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EB" w:rsidRDefault="00EF79EB">
      <w:pPr>
        <w:pStyle w:val="ConsPlusTitlePage"/>
      </w:pPr>
      <w:r>
        <w:t xml:space="preserve">Документ предоставлен </w:t>
      </w:r>
      <w:hyperlink r:id="rId4">
        <w:r>
          <w:rPr>
            <w:color w:val="0000FF"/>
          </w:rPr>
          <w:t>КонсультантПлюс</w:t>
        </w:r>
      </w:hyperlink>
      <w:r>
        <w:br/>
      </w:r>
    </w:p>
    <w:p w:rsidR="00EF79EB" w:rsidRDefault="00EF79EB">
      <w:pPr>
        <w:pStyle w:val="ConsPlusNormal"/>
        <w:jc w:val="both"/>
        <w:outlineLvl w:val="0"/>
      </w:pPr>
    </w:p>
    <w:p w:rsidR="00EF79EB" w:rsidRDefault="00EF79EB">
      <w:pPr>
        <w:pStyle w:val="ConsPlusNormal"/>
        <w:jc w:val="both"/>
        <w:outlineLvl w:val="0"/>
      </w:pPr>
      <w:r>
        <w:t>Зарегистрировано в Минюсте России 12 ноября 2021 г. N 65793</w:t>
      </w:r>
    </w:p>
    <w:p w:rsidR="00EF79EB" w:rsidRDefault="00EF79EB">
      <w:pPr>
        <w:pStyle w:val="ConsPlusNormal"/>
        <w:pBdr>
          <w:bottom w:val="single" w:sz="6" w:space="0" w:color="auto"/>
        </w:pBdr>
        <w:spacing w:before="100" w:after="100"/>
        <w:jc w:val="both"/>
        <w:rPr>
          <w:sz w:val="2"/>
          <w:szCs w:val="2"/>
        </w:rPr>
      </w:pPr>
    </w:p>
    <w:p w:rsidR="00EF79EB" w:rsidRDefault="00EF79EB">
      <w:pPr>
        <w:pStyle w:val="ConsPlusNormal"/>
        <w:jc w:val="both"/>
      </w:pPr>
    </w:p>
    <w:p w:rsidR="00EF79EB" w:rsidRDefault="00EF79EB">
      <w:pPr>
        <w:pStyle w:val="ConsPlusTitle"/>
        <w:jc w:val="center"/>
      </w:pPr>
      <w:r>
        <w:t>МИНИСТЕРСТВО ПРОСВЕЩЕНИЯ РОССИЙСКОЙ ФЕДЕРАЦИИ</w:t>
      </w:r>
    </w:p>
    <w:p w:rsidR="00EF79EB" w:rsidRDefault="00EF79EB">
      <w:pPr>
        <w:pStyle w:val="ConsPlusTitle"/>
        <w:jc w:val="center"/>
      </w:pPr>
    </w:p>
    <w:p w:rsidR="00EF79EB" w:rsidRDefault="00EF79EB">
      <w:pPr>
        <w:pStyle w:val="ConsPlusTitle"/>
        <w:jc w:val="center"/>
      </w:pPr>
      <w:r>
        <w:t>ПРИКАЗ</w:t>
      </w:r>
    </w:p>
    <w:p w:rsidR="00EF79EB" w:rsidRDefault="00EF79EB">
      <w:pPr>
        <w:pStyle w:val="ConsPlusTitle"/>
        <w:jc w:val="center"/>
      </w:pPr>
      <w:r>
        <w:t>от 4 октября 2021 г. N 691</w:t>
      </w:r>
    </w:p>
    <w:p w:rsidR="00EF79EB" w:rsidRDefault="00EF79EB">
      <w:pPr>
        <w:pStyle w:val="ConsPlusTitle"/>
        <w:jc w:val="center"/>
      </w:pPr>
    </w:p>
    <w:p w:rsidR="00EF79EB" w:rsidRDefault="00EF79EB">
      <w:pPr>
        <w:pStyle w:val="ConsPlusTitle"/>
        <w:jc w:val="center"/>
      </w:pPr>
      <w:r>
        <w:t>ОБ УТВЕРЖДЕНИИ</w:t>
      </w:r>
    </w:p>
    <w:p w:rsidR="00EF79EB" w:rsidRDefault="00EF79EB">
      <w:pPr>
        <w:pStyle w:val="ConsPlusTitle"/>
        <w:jc w:val="center"/>
      </w:pPr>
      <w:r>
        <w:t>ФЕДЕРАЛЬНОГО ГОСУДАРСТВЕННОГО ОБРАЗОВАТЕЛЬНОГО СТАНДАРТА</w:t>
      </w:r>
    </w:p>
    <w:p w:rsidR="00EF79EB" w:rsidRDefault="00EF79EB">
      <w:pPr>
        <w:pStyle w:val="ConsPlusTitle"/>
        <w:jc w:val="center"/>
      </w:pPr>
      <w:r>
        <w:t>СРЕДНЕГО ПРОФЕССИОНАЛЬНОГО ОБРАЗОВАНИЯ ПО СПЕЦИАЛЬНОСТИ</w:t>
      </w:r>
    </w:p>
    <w:p w:rsidR="00EF79EB" w:rsidRDefault="00EF79EB">
      <w:pPr>
        <w:pStyle w:val="ConsPlusTitle"/>
        <w:jc w:val="center"/>
      </w:pPr>
      <w:r>
        <w:t>11.02.16 МОНТАЖ, ТЕХНИЧЕСКОЕ ОБСЛУЖИВАНИЕ И РЕМОНТ</w:t>
      </w:r>
    </w:p>
    <w:p w:rsidR="00EF79EB" w:rsidRDefault="00EF79EB">
      <w:pPr>
        <w:pStyle w:val="ConsPlusTitle"/>
        <w:jc w:val="center"/>
      </w:pPr>
      <w:r>
        <w:t>ЭЛЕКТРОННЫХ ПРИБОРОВ И УСТРОЙСТВ</w:t>
      </w:r>
    </w:p>
    <w:p w:rsidR="00EF79EB" w:rsidRDefault="00EF79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7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9EB" w:rsidRDefault="00EF79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9EB" w:rsidRDefault="00EF79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9EB" w:rsidRDefault="00EF79EB">
            <w:pPr>
              <w:pStyle w:val="ConsPlusNormal"/>
              <w:jc w:val="center"/>
            </w:pPr>
            <w:r>
              <w:rPr>
                <w:color w:val="392C69"/>
              </w:rPr>
              <w:t>Список изменяющих документов</w:t>
            </w:r>
          </w:p>
          <w:p w:rsidR="00EF79EB" w:rsidRDefault="00EF79EB">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F79EB" w:rsidRDefault="00EF79EB">
            <w:pPr>
              <w:pStyle w:val="ConsPlusNormal"/>
            </w:pPr>
          </w:p>
        </w:tc>
      </w:tr>
    </w:tbl>
    <w:p w:rsidR="00EF79EB" w:rsidRDefault="00EF79EB">
      <w:pPr>
        <w:pStyle w:val="ConsPlusNormal"/>
        <w:jc w:val="both"/>
      </w:pPr>
    </w:p>
    <w:p w:rsidR="00EF79EB" w:rsidRDefault="00EF79EB">
      <w:pPr>
        <w:pStyle w:val="ConsPlusNormal"/>
        <w:ind w:firstLine="540"/>
        <w:jc w:val="both"/>
      </w:pPr>
      <w:r>
        <w:t xml:space="preserve">В соответствии с </w:t>
      </w:r>
      <w:hyperlink r:id="rId6">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EF79EB" w:rsidRDefault="00EF79EB">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11.02.16 Монтаж, техническое обслуживание и ремонт электронных приборов и устройств (далее - стандарт).</w:t>
      </w:r>
    </w:p>
    <w:p w:rsidR="00EF79EB" w:rsidRDefault="00EF79EB">
      <w:pPr>
        <w:pStyle w:val="ConsPlusNormal"/>
        <w:spacing w:before="220"/>
        <w:ind w:firstLine="540"/>
        <w:jc w:val="both"/>
      </w:pPr>
      <w:r>
        <w:t>2. Установить, что:</w:t>
      </w:r>
    </w:p>
    <w:p w:rsidR="00EF79EB" w:rsidRDefault="00EF79EB">
      <w:pPr>
        <w:pStyle w:val="ConsPlusNormal"/>
        <w:spacing w:before="22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EF79EB" w:rsidRDefault="00EF79E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среднего профессионального образования по специальности </w:t>
      </w:r>
      <w:hyperlink r:id="rId9">
        <w:r>
          <w:rPr>
            <w:color w:val="0000FF"/>
          </w:rPr>
          <w:t>11.02.16</w:t>
        </w:r>
      </w:hyperlink>
      <w:r>
        <w:t xml:space="preserve"> Монтаж, техническое обслуживание и ремонт электронных приборов и устройств, утвержденным приказом Министерства образования и науки Российской Федерации от 9 декабря 2016 г. N 1563 (зарегистрирован Министерством юстиции Российской Федерации 26 декабря 2016 г., регистрационный N 44973), с изменениями, внесенными приказом Министерства просвещения Российской Федерации от 17 декабря 2020 г. N 747 (зарегистрирован Министерством юстиции Российской Федерации 22 января 2021 г., регистрационный N 62178), прекращается 31 декабря 2021 года.</w:t>
      </w:r>
    </w:p>
    <w:p w:rsidR="00EF79EB" w:rsidRDefault="00EF79EB">
      <w:pPr>
        <w:pStyle w:val="ConsPlusNormal"/>
        <w:jc w:val="both"/>
      </w:pPr>
    </w:p>
    <w:p w:rsidR="00EF79EB" w:rsidRDefault="00EF79EB">
      <w:pPr>
        <w:pStyle w:val="ConsPlusNormal"/>
        <w:jc w:val="right"/>
      </w:pPr>
      <w:r>
        <w:t>Министр</w:t>
      </w:r>
    </w:p>
    <w:p w:rsidR="00EF79EB" w:rsidRDefault="00EF79EB">
      <w:pPr>
        <w:pStyle w:val="ConsPlusNormal"/>
        <w:jc w:val="right"/>
      </w:pPr>
      <w:r>
        <w:t>С.С.КРАВЦОВ</w:t>
      </w: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right"/>
        <w:outlineLvl w:val="0"/>
      </w:pPr>
      <w:r>
        <w:lastRenderedPageBreak/>
        <w:t>Приложение</w:t>
      </w:r>
    </w:p>
    <w:p w:rsidR="00EF79EB" w:rsidRDefault="00EF79EB">
      <w:pPr>
        <w:pStyle w:val="ConsPlusNormal"/>
        <w:jc w:val="both"/>
      </w:pPr>
    </w:p>
    <w:p w:rsidR="00EF79EB" w:rsidRDefault="00EF79EB">
      <w:pPr>
        <w:pStyle w:val="ConsPlusNormal"/>
        <w:jc w:val="right"/>
      </w:pPr>
      <w:r>
        <w:t>Утвержден</w:t>
      </w:r>
    </w:p>
    <w:p w:rsidR="00EF79EB" w:rsidRDefault="00EF79EB">
      <w:pPr>
        <w:pStyle w:val="ConsPlusNormal"/>
        <w:jc w:val="right"/>
      </w:pPr>
      <w:r>
        <w:t>приказом Министерства просвещения</w:t>
      </w:r>
    </w:p>
    <w:p w:rsidR="00EF79EB" w:rsidRDefault="00EF79EB">
      <w:pPr>
        <w:pStyle w:val="ConsPlusNormal"/>
        <w:jc w:val="right"/>
      </w:pPr>
      <w:r>
        <w:t>Российской Федерации</w:t>
      </w:r>
    </w:p>
    <w:p w:rsidR="00EF79EB" w:rsidRDefault="00EF79EB">
      <w:pPr>
        <w:pStyle w:val="ConsPlusNormal"/>
        <w:jc w:val="right"/>
      </w:pPr>
      <w:r>
        <w:t>от 4 октября 2021 г. N 691</w:t>
      </w:r>
    </w:p>
    <w:p w:rsidR="00EF79EB" w:rsidRDefault="00EF79EB">
      <w:pPr>
        <w:pStyle w:val="ConsPlusNormal"/>
        <w:jc w:val="both"/>
      </w:pPr>
    </w:p>
    <w:p w:rsidR="00EF79EB" w:rsidRDefault="00EF79EB">
      <w:pPr>
        <w:pStyle w:val="ConsPlusTitle"/>
        <w:jc w:val="center"/>
      </w:pPr>
      <w:bookmarkStart w:id="0" w:name="P37"/>
      <w:bookmarkEnd w:id="0"/>
      <w:r>
        <w:t>ФЕДЕРАЛЬНЫЙ ГОСУДАРСТВЕННЫЙ ОБРАЗОВАТЕЛЬНЫЙ СТАНДАРТ</w:t>
      </w:r>
    </w:p>
    <w:p w:rsidR="00EF79EB" w:rsidRDefault="00EF79EB">
      <w:pPr>
        <w:pStyle w:val="ConsPlusTitle"/>
        <w:jc w:val="center"/>
      </w:pPr>
      <w:r>
        <w:t>СРЕДНЕГО ПРОФЕССИОНАЛЬНОГО ОБРАЗОВАНИЯ ПО СПЕЦИАЛЬНОСТИ</w:t>
      </w:r>
    </w:p>
    <w:p w:rsidR="00EF79EB" w:rsidRDefault="00EF79EB">
      <w:pPr>
        <w:pStyle w:val="ConsPlusTitle"/>
        <w:jc w:val="center"/>
      </w:pPr>
      <w:r>
        <w:t>11.02.16 МОНТАЖ, ТЕХНИЧЕСКОЕ ОБСЛУЖИВАНИЕ И РЕМОНТ</w:t>
      </w:r>
    </w:p>
    <w:p w:rsidR="00EF79EB" w:rsidRDefault="00EF79EB">
      <w:pPr>
        <w:pStyle w:val="ConsPlusTitle"/>
        <w:jc w:val="center"/>
      </w:pPr>
      <w:r>
        <w:t>ЭЛЕКТРОННЫХ ПРИБОРОВ И УСТРОЙСТВ</w:t>
      </w:r>
    </w:p>
    <w:p w:rsidR="00EF79EB" w:rsidRDefault="00EF79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7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9EB" w:rsidRDefault="00EF79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9EB" w:rsidRDefault="00EF79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9EB" w:rsidRDefault="00EF79EB">
            <w:pPr>
              <w:pStyle w:val="ConsPlusNormal"/>
              <w:jc w:val="center"/>
            </w:pPr>
            <w:r>
              <w:rPr>
                <w:color w:val="392C69"/>
              </w:rPr>
              <w:t>Список изменяющих документов</w:t>
            </w:r>
          </w:p>
          <w:p w:rsidR="00EF79EB" w:rsidRDefault="00EF79EB">
            <w:pPr>
              <w:pStyle w:val="ConsPlusNormal"/>
              <w:jc w:val="center"/>
            </w:pPr>
            <w:r>
              <w:rPr>
                <w:color w:val="392C69"/>
              </w:rPr>
              <w:t xml:space="preserve">(в ред. </w:t>
            </w:r>
            <w:hyperlink r:id="rId10">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F79EB" w:rsidRDefault="00EF79EB">
            <w:pPr>
              <w:pStyle w:val="ConsPlusNormal"/>
            </w:pPr>
          </w:p>
        </w:tc>
      </w:tr>
    </w:tbl>
    <w:p w:rsidR="00EF79EB" w:rsidRDefault="00EF79EB">
      <w:pPr>
        <w:pStyle w:val="ConsPlusNormal"/>
        <w:jc w:val="both"/>
      </w:pPr>
    </w:p>
    <w:p w:rsidR="00EF79EB" w:rsidRDefault="00EF79EB">
      <w:pPr>
        <w:pStyle w:val="ConsPlusTitle"/>
        <w:jc w:val="center"/>
        <w:outlineLvl w:val="1"/>
      </w:pPr>
      <w:r>
        <w:t>I. ОБЩИЕ ПОЛОЖЕНИЯ</w:t>
      </w:r>
    </w:p>
    <w:p w:rsidR="00EF79EB" w:rsidRDefault="00EF79EB">
      <w:pPr>
        <w:pStyle w:val="ConsPlusNormal"/>
        <w:jc w:val="both"/>
      </w:pPr>
    </w:p>
    <w:p w:rsidR="00EF79EB" w:rsidRDefault="00EF79EB">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11.02.16 Монтаж, техническое обслуживание и ремонт электронных приборов и устройств (далее соответственно - ФГОС СПО, образовательная программа, специальность).</w:t>
      </w:r>
    </w:p>
    <w:p w:rsidR="00EF79EB" w:rsidRDefault="00EF79EB">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F79EB" w:rsidRDefault="00EF79EB">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EF79EB" w:rsidRDefault="00EF79EB">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EF79EB" w:rsidRDefault="00EF79EB">
      <w:pPr>
        <w:pStyle w:val="ConsPlusNormal"/>
        <w:spacing w:before="220"/>
        <w:ind w:firstLine="540"/>
        <w:jc w:val="both"/>
      </w:pPr>
      <w:bookmarkStart w:id="1" w:name="P50"/>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"специалист по электронным приборам и устройствам", указанной в </w:t>
      </w:r>
      <w:hyperlink r:id="rId1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EF79EB" w:rsidRDefault="00EF79EB">
      <w:pPr>
        <w:pStyle w:val="ConsPlusNormal"/>
        <w:spacing w:before="220"/>
        <w:ind w:firstLine="540"/>
        <w:jc w:val="both"/>
      </w:pPr>
      <w: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w:t>
      </w:r>
      <w:r>
        <w:lastRenderedPageBreak/>
        <w:t>компетенции), требования к результатам освоения в части профессиональных компетенций формируются на основе профессиональных стандартов (</w:t>
      </w:r>
      <w:hyperlink w:anchor="P218">
        <w:r>
          <w:rPr>
            <w:color w:val="0000FF"/>
          </w:rPr>
          <w:t>приложение N 1</w:t>
        </w:r>
      </w:hyperlink>
      <w:r>
        <w:t xml:space="preserve"> к ФГОС СПО).</w:t>
      </w:r>
    </w:p>
    <w:p w:rsidR="00EF79EB" w:rsidRDefault="00EF79EB">
      <w:pPr>
        <w:pStyle w:val="ConsPlusNormal"/>
        <w:spacing w:before="220"/>
        <w:ind w:firstLine="540"/>
        <w:jc w:val="both"/>
      </w:pPr>
      <w:bookmarkStart w:id="2" w:name="P52"/>
      <w:bookmarkEnd w:id="2"/>
      <w: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12">
        <w:r>
          <w:rPr>
            <w:color w:val="0000FF"/>
          </w:rPr>
          <w:t>29</w:t>
        </w:r>
      </w:hyperlink>
      <w:r>
        <w:t xml:space="preserve"> Производство электрооборудования, электронного и оптического оборудования; </w:t>
      </w:r>
      <w:hyperlink r:id="rId13">
        <w:r>
          <w:rPr>
            <w:color w:val="0000FF"/>
          </w:rPr>
          <w:t>40</w:t>
        </w:r>
      </w:hyperlink>
      <w:r>
        <w:t xml:space="preserve"> Сквозные виды профессиональной деятельности в промышленности &lt;1&gt;.</w:t>
      </w:r>
    </w:p>
    <w:p w:rsidR="00EF79EB" w:rsidRDefault="00EF79EB">
      <w:pPr>
        <w:pStyle w:val="ConsPlusNormal"/>
        <w:spacing w:before="220"/>
        <w:ind w:firstLine="540"/>
        <w:jc w:val="both"/>
      </w:pPr>
      <w:r>
        <w:t>--------------------------------</w:t>
      </w:r>
    </w:p>
    <w:p w:rsidR="00EF79EB" w:rsidRDefault="00EF79EB">
      <w:pPr>
        <w:pStyle w:val="ConsPlusNormal"/>
        <w:spacing w:before="220"/>
        <w:ind w:firstLine="540"/>
        <w:jc w:val="both"/>
      </w:pPr>
      <w:r>
        <w:t xml:space="preserve">&lt;1&gt; </w:t>
      </w:r>
      <w:hyperlink r:id="rId14">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F79EB" w:rsidRDefault="00EF79EB">
      <w:pPr>
        <w:pStyle w:val="ConsPlusNormal"/>
        <w:jc w:val="both"/>
      </w:pPr>
    </w:p>
    <w:p w:rsidR="00EF79EB" w:rsidRDefault="00EF79EB">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F79EB" w:rsidRDefault="00EF79EB">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F79EB" w:rsidRDefault="00EF79E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F79EB" w:rsidRDefault="00EF79EB">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EF79EB" w:rsidRDefault="00EF79EB">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EF79EB" w:rsidRDefault="00EF79EB">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rsidR="00EF79EB" w:rsidRDefault="00EF79EB">
      <w:pPr>
        <w:pStyle w:val="ConsPlusNormal"/>
        <w:spacing w:before="220"/>
        <w:ind w:firstLine="540"/>
        <w:jc w:val="both"/>
      </w:pPr>
      <w:r>
        <w:t>--------------------------------</w:t>
      </w:r>
    </w:p>
    <w:p w:rsidR="00EF79EB" w:rsidRDefault="00EF79EB">
      <w:pPr>
        <w:pStyle w:val="ConsPlusNormal"/>
        <w:spacing w:before="220"/>
        <w:ind w:firstLine="540"/>
        <w:jc w:val="both"/>
      </w:pPr>
      <w:r>
        <w:t xml:space="preserve">&lt;2&gt; </w:t>
      </w:r>
      <w:hyperlink r:id="rId15">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EF79EB" w:rsidRDefault="00EF79EB">
      <w:pPr>
        <w:pStyle w:val="ConsPlusNormal"/>
        <w:jc w:val="both"/>
      </w:pPr>
    </w:p>
    <w:p w:rsidR="00EF79EB" w:rsidRDefault="00EF79EB">
      <w:pPr>
        <w:pStyle w:val="ConsPlusNormal"/>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EF79EB" w:rsidRDefault="00EF79EB">
      <w:pPr>
        <w:pStyle w:val="ConsPlusNormal"/>
        <w:spacing w:before="220"/>
        <w:ind w:firstLine="540"/>
        <w:jc w:val="both"/>
      </w:pPr>
      <w:r>
        <w:t>--------------------------------</w:t>
      </w:r>
    </w:p>
    <w:p w:rsidR="00EF79EB" w:rsidRDefault="00EF79EB">
      <w:pPr>
        <w:pStyle w:val="ConsPlusNormal"/>
        <w:spacing w:before="220"/>
        <w:ind w:firstLine="540"/>
        <w:jc w:val="both"/>
      </w:pPr>
      <w:r>
        <w:t xml:space="preserve">&lt;3&gt; </w:t>
      </w:r>
      <w:hyperlink r:id="rId16">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2018, N 32, ст. 5110).</w:t>
      </w:r>
    </w:p>
    <w:p w:rsidR="00EF79EB" w:rsidRDefault="00EF79EB">
      <w:pPr>
        <w:pStyle w:val="ConsPlusNormal"/>
        <w:jc w:val="both"/>
      </w:pPr>
    </w:p>
    <w:p w:rsidR="00EF79EB" w:rsidRDefault="00EF79EB">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F79EB" w:rsidRDefault="00EF79EB">
      <w:pPr>
        <w:pStyle w:val="ConsPlusNormal"/>
        <w:spacing w:before="220"/>
        <w:ind w:firstLine="540"/>
        <w:jc w:val="both"/>
      </w:pPr>
      <w:r>
        <w:t>на базе основного общего образования - 3 года 10 месяцев;</w:t>
      </w:r>
    </w:p>
    <w:p w:rsidR="00EF79EB" w:rsidRDefault="00EF79EB">
      <w:pPr>
        <w:pStyle w:val="ConsPlusNormal"/>
        <w:spacing w:before="220"/>
        <w:ind w:firstLine="540"/>
        <w:jc w:val="both"/>
      </w:pPr>
      <w:r>
        <w:t>на базе среднего общего образования - 2 года 10 месяцев.</w:t>
      </w:r>
    </w:p>
    <w:p w:rsidR="00EF79EB" w:rsidRDefault="00EF79EB">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EF79EB" w:rsidRDefault="00EF79E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EF79EB" w:rsidRDefault="00EF79E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F79EB" w:rsidRDefault="00EF79EB">
      <w:pPr>
        <w:pStyle w:val="ConsPlusNormal"/>
        <w:spacing w:before="220"/>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EF79EB" w:rsidRDefault="00EF79EB">
      <w:pPr>
        <w:pStyle w:val="ConsPlusNormal"/>
        <w:jc w:val="both"/>
      </w:pPr>
      <w:r>
        <w:t xml:space="preserve">(п. 1.14 введен </w:t>
      </w:r>
      <w:hyperlink r:id="rId17">
        <w:r>
          <w:rPr>
            <w:color w:val="0000FF"/>
          </w:rPr>
          <w:t>Приказом</w:t>
        </w:r>
      </w:hyperlink>
      <w:r>
        <w:t xml:space="preserve"> Минпросвещения России от 01.09.2022 N 796)</w:t>
      </w:r>
    </w:p>
    <w:p w:rsidR="00EF79EB" w:rsidRDefault="00EF79EB">
      <w:pPr>
        <w:pStyle w:val="ConsPlusNormal"/>
        <w:spacing w:before="220"/>
        <w:ind w:firstLine="540"/>
        <w:jc w:val="both"/>
      </w:pPr>
      <w:r>
        <w:t>--------------------------------</w:t>
      </w:r>
    </w:p>
    <w:p w:rsidR="00EF79EB" w:rsidRDefault="00EF79EB">
      <w:pPr>
        <w:pStyle w:val="ConsPlusNormal"/>
        <w:spacing w:before="220"/>
        <w:ind w:firstLine="540"/>
        <w:jc w:val="both"/>
      </w:pPr>
      <w:r>
        <w:t xml:space="preserve">&lt;4&gt; </w:t>
      </w:r>
      <w:hyperlink r:id="rId18">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EF79EB" w:rsidRDefault="00EF79EB">
      <w:pPr>
        <w:pStyle w:val="ConsPlusNormal"/>
        <w:jc w:val="both"/>
      </w:pPr>
      <w:r>
        <w:t xml:space="preserve">(сноска введена </w:t>
      </w:r>
      <w:hyperlink r:id="rId19">
        <w:r>
          <w:rPr>
            <w:color w:val="0000FF"/>
          </w:rPr>
          <w:t>Приказом</w:t>
        </w:r>
      </w:hyperlink>
      <w:r>
        <w:t xml:space="preserve"> Минпросвещения России от 01.09.2022 N 796)</w:t>
      </w:r>
    </w:p>
    <w:p w:rsidR="00EF79EB" w:rsidRDefault="00EF79EB">
      <w:pPr>
        <w:pStyle w:val="ConsPlusNormal"/>
        <w:jc w:val="both"/>
      </w:pPr>
    </w:p>
    <w:p w:rsidR="00EF79EB" w:rsidRDefault="00EF79EB">
      <w:pPr>
        <w:pStyle w:val="ConsPlusTitle"/>
        <w:jc w:val="center"/>
        <w:outlineLvl w:val="1"/>
      </w:pPr>
      <w:r>
        <w:t>II. ТРЕБОВАНИЯ К СТРУКТУРЕ ОБРАЗОВАТЕЛЬНОЙ ПРОГРАММЫ</w:t>
      </w:r>
    </w:p>
    <w:p w:rsidR="00EF79EB" w:rsidRDefault="00EF79EB">
      <w:pPr>
        <w:pStyle w:val="ConsPlusNormal"/>
        <w:jc w:val="both"/>
      </w:pPr>
    </w:p>
    <w:p w:rsidR="00EF79EB" w:rsidRDefault="00EF79E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F79EB" w:rsidRDefault="00EF79EB">
      <w:pPr>
        <w:pStyle w:val="ConsPlusNormal"/>
        <w:spacing w:before="220"/>
        <w:ind w:firstLine="540"/>
        <w:jc w:val="both"/>
      </w:pPr>
      <w:r>
        <w:t xml:space="preserve">Обязательная часть образовательной программы направлена на формирование компетенций, предусмотренных </w:t>
      </w:r>
      <w:hyperlink w:anchor="P133">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EF79EB" w:rsidRDefault="00EF79EB">
      <w:pPr>
        <w:pStyle w:val="ConsPlusNormal"/>
        <w:spacing w:before="220"/>
        <w:ind w:firstLine="540"/>
        <w:jc w:val="both"/>
      </w:pPr>
      <w:r>
        <w:t xml:space="preserve">Вариативная часть образовательной программы дает возможность расширения основных видов деятельности, к которым должен быть готов выпускник, освоивший образовательную </w:t>
      </w:r>
      <w:r>
        <w:lastRenderedPageBreak/>
        <w:t xml:space="preserve">программу, согласно квалификации, указанной в </w:t>
      </w:r>
      <w:hyperlink w:anchor="P50">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F79EB" w:rsidRDefault="00EF79E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F79EB" w:rsidRDefault="00EF79EB">
      <w:pPr>
        <w:pStyle w:val="ConsPlusNormal"/>
        <w:spacing w:before="220"/>
        <w:ind w:firstLine="540"/>
        <w:jc w:val="both"/>
      </w:pPr>
      <w:r>
        <w:t>2.2. Образовательная программа имеет следующую структуру:</w:t>
      </w:r>
    </w:p>
    <w:p w:rsidR="00EF79EB" w:rsidRDefault="00EF79EB">
      <w:pPr>
        <w:pStyle w:val="ConsPlusNormal"/>
        <w:spacing w:before="220"/>
        <w:ind w:firstLine="540"/>
        <w:jc w:val="both"/>
      </w:pPr>
      <w:r>
        <w:t>общий гуманитарный и социально-экономический цикл;</w:t>
      </w:r>
    </w:p>
    <w:p w:rsidR="00EF79EB" w:rsidRDefault="00EF79EB">
      <w:pPr>
        <w:pStyle w:val="ConsPlusNormal"/>
        <w:spacing w:before="220"/>
        <w:ind w:firstLine="540"/>
        <w:jc w:val="both"/>
      </w:pPr>
      <w:r>
        <w:t>математический и общий естественно-научный цикл;</w:t>
      </w:r>
    </w:p>
    <w:p w:rsidR="00EF79EB" w:rsidRDefault="00EF79EB">
      <w:pPr>
        <w:pStyle w:val="ConsPlusNormal"/>
        <w:spacing w:before="220"/>
        <w:ind w:firstLine="540"/>
        <w:jc w:val="both"/>
      </w:pPr>
      <w:r>
        <w:t>общепрофессиональный цикл;</w:t>
      </w:r>
    </w:p>
    <w:p w:rsidR="00EF79EB" w:rsidRDefault="00EF79EB">
      <w:pPr>
        <w:pStyle w:val="ConsPlusNormal"/>
        <w:spacing w:before="220"/>
        <w:ind w:firstLine="540"/>
        <w:jc w:val="both"/>
      </w:pPr>
      <w:r>
        <w:t>профессиональный цикл;</w:t>
      </w:r>
    </w:p>
    <w:p w:rsidR="00EF79EB" w:rsidRDefault="00EF79E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50">
        <w:r>
          <w:rPr>
            <w:color w:val="0000FF"/>
          </w:rPr>
          <w:t>пункте 1.5</w:t>
        </w:r>
      </w:hyperlink>
      <w:r>
        <w:t xml:space="preserve"> ФГОС СПО.</w:t>
      </w:r>
    </w:p>
    <w:p w:rsidR="00EF79EB" w:rsidRDefault="00EF79EB">
      <w:pPr>
        <w:pStyle w:val="ConsPlusNormal"/>
        <w:jc w:val="both"/>
      </w:pPr>
    </w:p>
    <w:p w:rsidR="00EF79EB" w:rsidRDefault="00EF79EB">
      <w:pPr>
        <w:pStyle w:val="ConsPlusNormal"/>
        <w:jc w:val="right"/>
        <w:outlineLvl w:val="2"/>
      </w:pPr>
      <w:r>
        <w:t>Таблица</w:t>
      </w:r>
    </w:p>
    <w:p w:rsidR="00EF79EB" w:rsidRDefault="00EF79EB">
      <w:pPr>
        <w:pStyle w:val="ConsPlusNormal"/>
        <w:jc w:val="both"/>
      </w:pPr>
    </w:p>
    <w:p w:rsidR="00EF79EB" w:rsidRDefault="00EF79EB">
      <w:pPr>
        <w:pStyle w:val="ConsPlusTitle"/>
        <w:jc w:val="center"/>
      </w:pPr>
      <w:r>
        <w:t>Структура и объем образовательной программы</w:t>
      </w:r>
    </w:p>
    <w:p w:rsidR="00EF79EB" w:rsidRDefault="00EF79EB">
      <w:pPr>
        <w:pStyle w:val="ConsPlusNormal"/>
        <w:jc w:val="both"/>
      </w:pPr>
    </w:p>
    <w:p w:rsidR="00EF79EB" w:rsidRDefault="00EF79EB">
      <w:pPr>
        <w:pStyle w:val="ConsPlusNormal"/>
        <w:sectPr w:rsidR="00EF79EB" w:rsidSect="00D575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6"/>
        <w:gridCol w:w="4032"/>
      </w:tblGrid>
      <w:tr w:rsidR="00EF79EB">
        <w:tc>
          <w:tcPr>
            <w:tcW w:w="5976" w:type="dxa"/>
          </w:tcPr>
          <w:p w:rsidR="00EF79EB" w:rsidRDefault="00EF79EB">
            <w:pPr>
              <w:pStyle w:val="ConsPlusNormal"/>
              <w:jc w:val="center"/>
            </w:pPr>
            <w:r>
              <w:lastRenderedPageBreak/>
              <w:t>Структура образовательной программы</w:t>
            </w:r>
          </w:p>
        </w:tc>
        <w:tc>
          <w:tcPr>
            <w:tcW w:w="4032" w:type="dxa"/>
          </w:tcPr>
          <w:p w:rsidR="00EF79EB" w:rsidRDefault="00EF79EB">
            <w:pPr>
              <w:pStyle w:val="ConsPlusNormal"/>
              <w:jc w:val="center"/>
            </w:pPr>
            <w:r>
              <w:t>Объем образовательной программы в академических часах</w:t>
            </w:r>
          </w:p>
        </w:tc>
      </w:tr>
      <w:tr w:rsidR="00EF79EB">
        <w:tc>
          <w:tcPr>
            <w:tcW w:w="5976" w:type="dxa"/>
          </w:tcPr>
          <w:p w:rsidR="00EF79EB" w:rsidRDefault="00EF79EB">
            <w:pPr>
              <w:pStyle w:val="ConsPlusNormal"/>
            </w:pPr>
            <w:r>
              <w:t>Общий гуманитарный и социально-экономический цикл</w:t>
            </w:r>
          </w:p>
        </w:tc>
        <w:tc>
          <w:tcPr>
            <w:tcW w:w="4032" w:type="dxa"/>
          </w:tcPr>
          <w:p w:rsidR="00EF79EB" w:rsidRDefault="00EF79EB">
            <w:pPr>
              <w:pStyle w:val="ConsPlusNormal"/>
              <w:jc w:val="center"/>
            </w:pPr>
            <w:r>
              <w:t>не менее 468</w:t>
            </w:r>
          </w:p>
        </w:tc>
      </w:tr>
      <w:tr w:rsidR="00EF79EB">
        <w:tc>
          <w:tcPr>
            <w:tcW w:w="5976" w:type="dxa"/>
          </w:tcPr>
          <w:p w:rsidR="00EF79EB" w:rsidRDefault="00EF79EB">
            <w:pPr>
              <w:pStyle w:val="ConsPlusNormal"/>
            </w:pPr>
            <w:r>
              <w:t>Математический и общий естественно-научный цикл</w:t>
            </w:r>
          </w:p>
        </w:tc>
        <w:tc>
          <w:tcPr>
            <w:tcW w:w="4032" w:type="dxa"/>
          </w:tcPr>
          <w:p w:rsidR="00EF79EB" w:rsidRDefault="00EF79EB">
            <w:pPr>
              <w:pStyle w:val="ConsPlusNormal"/>
              <w:jc w:val="center"/>
            </w:pPr>
            <w:r>
              <w:t>не менее 144</w:t>
            </w:r>
          </w:p>
        </w:tc>
      </w:tr>
      <w:tr w:rsidR="00EF79EB">
        <w:tc>
          <w:tcPr>
            <w:tcW w:w="5976" w:type="dxa"/>
          </w:tcPr>
          <w:p w:rsidR="00EF79EB" w:rsidRDefault="00EF79EB">
            <w:pPr>
              <w:pStyle w:val="ConsPlusNormal"/>
            </w:pPr>
            <w:r>
              <w:t>Общепрофессиональный цикл</w:t>
            </w:r>
          </w:p>
        </w:tc>
        <w:tc>
          <w:tcPr>
            <w:tcW w:w="4032" w:type="dxa"/>
          </w:tcPr>
          <w:p w:rsidR="00EF79EB" w:rsidRDefault="00EF79EB">
            <w:pPr>
              <w:pStyle w:val="ConsPlusNormal"/>
              <w:jc w:val="center"/>
            </w:pPr>
            <w:r>
              <w:t>не менее 612</w:t>
            </w:r>
          </w:p>
        </w:tc>
      </w:tr>
      <w:tr w:rsidR="00EF79EB">
        <w:tc>
          <w:tcPr>
            <w:tcW w:w="5976" w:type="dxa"/>
          </w:tcPr>
          <w:p w:rsidR="00EF79EB" w:rsidRDefault="00EF79EB">
            <w:pPr>
              <w:pStyle w:val="ConsPlusNormal"/>
            </w:pPr>
            <w:r>
              <w:t>Профессиональный цикл</w:t>
            </w:r>
          </w:p>
        </w:tc>
        <w:tc>
          <w:tcPr>
            <w:tcW w:w="4032" w:type="dxa"/>
          </w:tcPr>
          <w:p w:rsidR="00EF79EB" w:rsidRDefault="00EF79EB">
            <w:pPr>
              <w:pStyle w:val="ConsPlusNormal"/>
              <w:jc w:val="center"/>
            </w:pPr>
            <w:r>
              <w:t>не менее 1 728</w:t>
            </w:r>
          </w:p>
        </w:tc>
      </w:tr>
      <w:tr w:rsidR="00EF79EB">
        <w:tc>
          <w:tcPr>
            <w:tcW w:w="5976" w:type="dxa"/>
          </w:tcPr>
          <w:p w:rsidR="00EF79EB" w:rsidRDefault="00EF79EB">
            <w:pPr>
              <w:pStyle w:val="ConsPlusNormal"/>
            </w:pPr>
            <w:r>
              <w:t>Государственная итоговая аттестация</w:t>
            </w:r>
          </w:p>
        </w:tc>
        <w:tc>
          <w:tcPr>
            <w:tcW w:w="4032" w:type="dxa"/>
          </w:tcPr>
          <w:p w:rsidR="00EF79EB" w:rsidRDefault="00EF79EB">
            <w:pPr>
              <w:pStyle w:val="ConsPlusNormal"/>
              <w:jc w:val="center"/>
            </w:pPr>
            <w:r>
              <w:t>216</w:t>
            </w:r>
          </w:p>
        </w:tc>
      </w:tr>
      <w:tr w:rsidR="00EF79EB">
        <w:tc>
          <w:tcPr>
            <w:tcW w:w="10008" w:type="dxa"/>
            <w:gridSpan w:val="2"/>
          </w:tcPr>
          <w:p w:rsidR="00EF79EB" w:rsidRDefault="00EF79EB">
            <w:pPr>
              <w:pStyle w:val="ConsPlusNormal"/>
              <w:jc w:val="center"/>
              <w:outlineLvl w:val="3"/>
            </w:pPr>
            <w:r>
              <w:t>Общий объем образовательной программы:</w:t>
            </w:r>
          </w:p>
        </w:tc>
      </w:tr>
      <w:tr w:rsidR="00EF79EB">
        <w:tc>
          <w:tcPr>
            <w:tcW w:w="5976" w:type="dxa"/>
          </w:tcPr>
          <w:p w:rsidR="00EF79EB" w:rsidRDefault="00EF79EB">
            <w:pPr>
              <w:pStyle w:val="ConsPlusNormal"/>
            </w:pPr>
            <w:r>
              <w:t>на базе среднего общего образования</w:t>
            </w:r>
          </w:p>
        </w:tc>
        <w:tc>
          <w:tcPr>
            <w:tcW w:w="4032" w:type="dxa"/>
          </w:tcPr>
          <w:p w:rsidR="00EF79EB" w:rsidRDefault="00EF79EB">
            <w:pPr>
              <w:pStyle w:val="ConsPlusNormal"/>
              <w:jc w:val="center"/>
            </w:pPr>
            <w:r>
              <w:t>4 464</w:t>
            </w:r>
          </w:p>
        </w:tc>
      </w:tr>
      <w:tr w:rsidR="00EF79EB">
        <w:tc>
          <w:tcPr>
            <w:tcW w:w="5976" w:type="dxa"/>
          </w:tcPr>
          <w:p w:rsidR="00EF79EB" w:rsidRDefault="00EF79E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32" w:type="dxa"/>
          </w:tcPr>
          <w:p w:rsidR="00EF79EB" w:rsidRDefault="00EF79EB">
            <w:pPr>
              <w:pStyle w:val="ConsPlusNormal"/>
              <w:jc w:val="center"/>
            </w:pPr>
            <w:r>
              <w:t>5 940</w:t>
            </w:r>
          </w:p>
        </w:tc>
      </w:tr>
    </w:tbl>
    <w:p w:rsidR="00EF79EB" w:rsidRDefault="00EF79EB">
      <w:pPr>
        <w:pStyle w:val="ConsPlusNormal"/>
        <w:sectPr w:rsidR="00EF79EB">
          <w:pgSz w:w="16838" w:h="11905" w:orient="landscape"/>
          <w:pgMar w:top="1701" w:right="1134" w:bottom="850" w:left="1134" w:header="0" w:footer="0" w:gutter="0"/>
          <w:cols w:space="720"/>
          <w:titlePg/>
        </w:sectPr>
      </w:pPr>
    </w:p>
    <w:p w:rsidR="00EF79EB" w:rsidRDefault="00EF79EB">
      <w:pPr>
        <w:pStyle w:val="ConsPlusNormal"/>
        <w:jc w:val="both"/>
      </w:pPr>
    </w:p>
    <w:p w:rsidR="00EF79EB" w:rsidRDefault="00EF79E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F79EB" w:rsidRDefault="00EF79E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F79EB" w:rsidRDefault="00EF79E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F79EB" w:rsidRDefault="00EF79EB">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rsidR="00EF79EB" w:rsidRDefault="00EF79E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EF79EB" w:rsidRDefault="00EF79E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rsidR="00EF79EB" w:rsidRDefault="00EF79EB">
      <w:pPr>
        <w:pStyle w:val="ConsPlusNormal"/>
        <w:spacing w:before="220"/>
        <w:ind w:firstLine="540"/>
        <w:jc w:val="both"/>
      </w:pPr>
      <w: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F79EB" w:rsidRDefault="00EF79EB">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F79EB" w:rsidRDefault="00EF79E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EF79EB" w:rsidRDefault="00EF79EB">
      <w:pPr>
        <w:pStyle w:val="ConsPlusNormal"/>
        <w:spacing w:before="220"/>
        <w:ind w:firstLine="540"/>
        <w:jc w:val="both"/>
      </w:pPr>
      <w: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F79EB" w:rsidRDefault="00EF79E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EF79EB" w:rsidRDefault="00EF79EB">
      <w:pPr>
        <w:pStyle w:val="ConsPlusNormal"/>
        <w:spacing w:before="220"/>
        <w:ind w:firstLine="540"/>
        <w:jc w:val="both"/>
      </w:pPr>
      <w:r>
        <w:lastRenderedPageBreak/>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EF79EB" w:rsidRDefault="00EF79E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освоения профессионального цикла и реализуются как в несколько периодов, так и рассредоточено, чередуясь с теоретическими занятиями.</w:t>
      </w:r>
    </w:p>
    <w:p w:rsidR="00EF79EB" w:rsidRDefault="00EF79E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F79EB" w:rsidRDefault="00EF79EB">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EF79EB" w:rsidRDefault="00EF79EB">
      <w:pPr>
        <w:pStyle w:val="ConsPlusNormal"/>
        <w:jc w:val="both"/>
      </w:pPr>
      <w:r>
        <w:t xml:space="preserve">(п. 2.9 в ред. </w:t>
      </w:r>
      <w:hyperlink r:id="rId20">
        <w:r>
          <w:rPr>
            <w:color w:val="0000FF"/>
          </w:rPr>
          <w:t>Приказа</w:t>
        </w:r>
      </w:hyperlink>
      <w:r>
        <w:t xml:space="preserve"> Минпросвещения России от 01.09.2022 N 796)</w:t>
      </w:r>
    </w:p>
    <w:p w:rsidR="00EF79EB" w:rsidRDefault="00EF79EB">
      <w:pPr>
        <w:pStyle w:val="ConsPlusNormal"/>
        <w:jc w:val="both"/>
      </w:pPr>
    </w:p>
    <w:p w:rsidR="00EF79EB" w:rsidRDefault="00EF79EB">
      <w:pPr>
        <w:pStyle w:val="ConsPlusTitle"/>
        <w:jc w:val="center"/>
        <w:outlineLvl w:val="1"/>
      </w:pPr>
      <w:bookmarkStart w:id="3" w:name="P133"/>
      <w:bookmarkEnd w:id="3"/>
      <w:r>
        <w:t>III. ТРЕБОВАНИЯ К РЕЗУЛЬТАТАМ ОСВОЕНИЯ</w:t>
      </w:r>
    </w:p>
    <w:p w:rsidR="00EF79EB" w:rsidRDefault="00EF79EB">
      <w:pPr>
        <w:pStyle w:val="ConsPlusTitle"/>
        <w:jc w:val="center"/>
      </w:pPr>
      <w:r>
        <w:t>ОБРАЗОВАТЕЛЬНОЙ ПРОГРАММЫ</w:t>
      </w:r>
    </w:p>
    <w:p w:rsidR="00EF79EB" w:rsidRDefault="00EF79EB">
      <w:pPr>
        <w:pStyle w:val="ConsPlusNormal"/>
        <w:jc w:val="both"/>
      </w:pPr>
    </w:p>
    <w:p w:rsidR="00EF79EB" w:rsidRDefault="00EF79E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F79EB" w:rsidRDefault="00EF79E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F79EB" w:rsidRDefault="00EF79E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F79EB" w:rsidRDefault="00EF79EB">
      <w:pPr>
        <w:pStyle w:val="ConsPlusNormal"/>
        <w:spacing w:before="220"/>
        <w:ind w:firstLine="540"/>
        <w:jc w:val="both"/>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EF79EB" w:rsidRDefault="00EF79EB">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F79EB" w:rsidRDefault="00EF79EB">
      <w:pPr>
        <w:pStyle w:val="ConsPlusNormal"/>
        <w:spacing w:before="220"/>
        <w:ind w:firstLine="540"/>
        <w:jc w:val="both"/>
      </w:pPr>
      <w:r>
        <w:t>ОК 04. Эффективно взаимодействовать и работать в коллективе и команде;</w:t>
      </w:r>
    </w:p>
    <w:p w:rsidR="00EF79EB" w:rsidRDefault="00EF79E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F79EB" w:rsidRDefault="00EF79E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F79EB" w:rsidRDefault="00EF79EB">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F79EB" w:rsidRDefault="00EF79E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F79EB" w:rsidRDefault="00EF79EB">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EF79EB" w:rsidRDefault="00EF79EB">
      <w:pPr>
        <w:pStyle w:val="ConsPlusNormal"/>
        <w:jc w:val="both"/>
      </w:pPr>
      <w:r>
        <w:t xml:space="preserve">(п. 3.2 в ред. </w:t>
      </w:r>
      <w:hyperlink r:id="rId21">
        <w:r>
          <w:rPr>
            <w:color w:val="0000FF"/>
          </w:rPr>
          <w:t>Приказа</w:t>
        </w:r>
      </w:hyperlink>
      <w:r>
        <w:t xml:space="preserve"> Минпросвещения России от 01.09.2022 N 796)</w:t>
      </w:r>
    </w:p>
    <w:p w:rsidR="00EF79EB" w:rsidRDefault="00EF79EB">
      <w:pPr>
        <w:pStyle w:val="ConsPlusNormal"/>
        <w:spacing w:before="220"/>
        <w:ind w:firstLine="540"/>
        <w:jc w:val="both"/>
      </w:pPr>
      <w:r>
        <w:lastRenderedPageBreak/>
        <w:t>3.3. Выпускник, освоивший образовательную программу, должен быть готов к выполнению основных видов деятельности, предусмотренных ФГОС СПО:</w:t>
      </w:r>
    </w:p>
    <w:p w:rsidR="00EF79EB" w:rsidRDefault="00EF79EB">
      <w:pPr>
        <w:pStyle w:val="ConsPlusNormal"/>
        <w:spacing w:before="220"/>
        <w:ind w:firstLine="540"/>
        <w:jc w:val="both"/>
      </w:pPr>
      <w:r>
        <w:t>выполнение сборки, монтажа и демонтажа электронных приборов и устройств;</w:t>
      </w:r>
    </w:p>
    <w:p w:rsidR="00EF79EB" w:rsidRDefault="00EF79EB">
      <w:pPr>
        <w:pStyle w:val="ConsPlusNormal"/>
        <w:spacing w:before="220"/>
        <w:ind w:firstLine="540"/>
        <w:jc w:val="both"/>
      </w:pPr>
      <w:r>
        <w:t>проведение технического обслуживания и ремонта электронных приборов и устройств;</w:t>
      </w:r>
    </w:p>
    <w:p w:rsidR="00EF79EB" w:rsidRDefault="00EF79EB">
      <w:pPr>
        <w:pStyle w:val="ConsPlusNormal"/>
        <w:spacing w:before="220"/>
        <w:ind w:firstLine="540"/>
        <w:jc w:val="both"/>
      </w:pPr>
      <w:r>
        <w:t>проектирование электронных приборов и устройств на основе печатного монтажа.</w:t>
      </w:r>
    </w:p>
    <w:p w:rsidR="00EF79EB" w:rsidRDefault="00EF79EB">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rsidR="00EF79EB" w:rsidRDefault="00EF79EB">
      <w:pPr>
        <w:pStyle w:val="ConsPlusNormal"/>
        <w:spacing w:before="220"/>
        <w:ind w:firstLine="540"/>
        <w:jc w:val="both"/>
      </w:pPr>
      <w:r>
        <w:t>3.4.1. Выполнение сборки, монтажа и демонтажа электронных приборов и устройств:</w:t>
      </w:r>
    </w:p>
    <w:p w:rsidR="00EF79EB" w:rsidRDefault="00EF79EB">
      <w:pPr>
        <w:pStyle w:val="ConsPlusNormal"/>
        <w:spacing w:before="220"/>
        <w:ind w:firstLine="540"/>
        <w:jc w:val="both"/>
      </w:pPr>
      <w:r>
        <w:t>ПК 1.1. Осуществлять сборку, монтаж и демонтаж электронных приборов и устройств в соответствии с требованиями технической документации;</w:t>
      </w:r>
    </w:p>
    <w:p w:rsidR="00EF79EB" w:rsidRDefault="00EF79EB">
      <w:pPr>
        <w:pStyle w:val="ConsPlusNormal"/>
        <w:spacing w:before="220"/>
        <w:ind w:firstLine="540"/>
        <w:jc w:val="both"/>
      </w:pPr>
      <w:r>
        <w:t xml:space="preserve">ПК 1.2. Осуществлять сборку, монтаж и </w:t>
      </w:r>
      <w:proofErr w:type="gramStart"/>
      <w:r>
        <w:t>демонтаж электронных приборов и устройств</w:t>
      </w:r>
      <w:proofErr w:type="gramEnd"/>
      <w:r>
        <w:t xml:space="preserve"> и их настройку и регулировку в соответствии с требованиями технической документации и с учетом требований технических условий.</w:t>
      </w:r>
    </w:p>
    <w:p w:rsidR="00EF79EB" w:rsidRDefault="00EF79EB">
      <w:pPr>
        <w:pStyle w:val="ConsPlusNormal"/>
        <w:spacing w:before="220"/>
        <w:ind w:firstLine="540"/>
        <w:jc w:val="both"/>
      </w:pPr>
      <w:r>
        <w:t>3.4.2. Проведение технического обслуживания и ремонта электронных приборов и устройств:</w:t>
      </w:r>
    </w:p>
    <w:p w:rsidR="00EF79EB" w:rsidRDefault="00EF79EB">
      <w:pPr>
        <w:pStyle w:val="ConsPlusNormal"/>
        <w:spacing w:before="220"/>
        <w:ind w:firstLine="540"/>
        <w:jc w:val="both"/>
      </w:pPr>
      <w:r>
        <w:t>ПК 2.1. Производить диагностику работоспособности электронных приборов и устройств средней сложности;</w:t>
      </w:r>
    </w:p>
    <w:p w:rsidR="00EF79EB" w:rsidRDefault="00EF79EB">
      <w:pPr>
        <w:pStyle w:val="ConsPlusNormal"/>
        <w:spacing w:before="220"/>
        <w:ind w:firstLine="540"/>
        <w:jc w:val="both"/>
      </w:pPr>
      <w:r>
        <w:t>ПК 2.2. 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p w:rsidR="00EF79EB" w:rsidRDefault="00EF79EB">
      <w:pPr>
        <w:pStyle w:val="ConsPlusNormal"/>
        <w:spacing w:before="220"/>
        <w:ind w:firstLine="540"/>
        <w:jc w:val="both"/>
      </w:pPr>
      <w:r>
        <w:t>ПК 2.3. Выполнять техническое обслуживание электронных приборов и устройств в соответствии с регламентом и правилами эксплуатации.</w:t>
      </w:r>
    </w:p>
    <w:p w:rsidR="00EF79EB" w:rsidRDefault="00EF79EB">
      <w:pPr>
        <w:pStyle w:val="ConsPlusNormal"/>
        <w:spacing w:before="220"/>
        <w:ind w:firstLine="540"/>
        <w:jc w:val="both"/>
      </w:pPr>
      <w:r>
        <w:t>3.4.3. Проектирование электронных приборов и устройств на основе печатного монтажа:</w:t>
      </w:r>
    </w:p>
    <w:p w:rsidR="00EF79EB" w:rsidRDefault="00EF79EB">
      <w:pPr>
        <w:pStyle w:val="ConsPlusNormal"/>
        <w:spacing w:before="220"/>
        <w:ind w:firstLine="540"/>
        <w:jc w:val="both"/>
      </w:pPr>
      <w:r>
        <w:t>ПК 3.1. Разрабатывать структурные, функциональные и принципиальные схемы простейших электронных приборов и устройств;</w:t>
      </w:r>
    </w:p>
    <w:p w:rsidR="00EF79EB" w:rsidRDefault="00EF79EB">
      <w:pPr>
        <w:pStyle w:val="ConsPlusNormal"/>
        <w:spacing w:before="220"/>
        <w:ind w:firstLine="540"/>
        <w:jc w:val="both"/>
      </w:pPr>
      <w:r>
        <w:t>ПК 3.2. Разрабатывать проектно-конструкторскую документацию печатных узлов электронных приборов и устройств и микросборок средней сложности;</w:t>
      </w:r>
    </w:p>
    <w:p w:rsidR="00EF79EB" w:rsidRDefault="00EF79EB">
      <w:pPr>
        <w:pStyle w:val="ConsPlusNormal"/>
        <w:spacing w:before="220"/>
        <w:ind w:firstLine="540"/>
        <w:jc w:val="both"/>
      </w:pPr>
      <w:r>
        <w:t>ПК 3.3. Выполнять оценку качества разработки (проектирования) электронных приборов и устройств на основе печатного монтажа.</w:t>
      </w:r>
    </w:p>
    <w:p w:rsidR="00EF79EB" w:rsidRDefault="00EF79E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7">
        <w:r>
          <w:rPr>
            <w:color w:val="0000FF"/>
          </w:rPr>
          <w:t>приложение N 2</w:t>
        </w:r>
      </w:hyperlink>
      <w:r>
        <w:t xml:space="preserve"> к ФГОС СПО).</w:t>
      </w:r>
    </w:p>
    <w:p w:rsidR="00EF79EB" w:rsidRDefault="00EF79E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287">
        <w:r>
          <w:rPr>
            <w:color w:val="0000FF"/>
          </w:rPr>
          <w:t>приложении N 3</w:t>
        </w:r>
      </w:hyperlink>
      <w:r>
        <w:t xml:space="preserve"> к ФГОС СПО.</w:t>
      </w:r>
    </w:p>
    <w:p w:rsidR="00EF79EB" w:rsidRDefault="00EF79EB">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w:t>
      </w:r>
      <w:r>
        <w:lastRenderedPageBreak/>
        <w:t>установленных ФГОС СПО.</w:t>
      </w:r>
    </w:p>
    <w:p w:rsidR="00EF79EB" w:rsidRDefault="00EF79EB">
      <w:pPr>
        <w:pStyle w:val="ConsPlusNormal"/>
        <w:jc w:val="both"/>
      </w:pPr>
    </w:p>
    <w:p w:rsidR="00EF79EB" w:rsidRDefault="00EF79EB">
      <w:pPr>
        <w:pStyle w:val="ConsPlusTitle"/>
        <w:jc w:val="center"/>
        <w:outlineLvl w:val="1"/>
      </w:pPr>
      <w:r>
        <w:t>IV. ТРЕБОВАНИЯ К УСЛОВИЯМ РЕАЛИЗАЦИИ</w:t>
      </w:r>
    </w:p>
    <w:p w:rsidR="00EF79EB" w:rsidRDefault="00EF79EB">
      <w:pPr>
        <w:pStyle w:val="ConsPlusTitle"/>
        <w:jc w:val="center"/>
      </w:pPr>
      <w:r>
        <w:t>ОБРАЗОВАТЕЛЬНОЙ ПРОГРАММЫ</w:t>
      </w:r>
    </w:p>
    <w:p w:rsidR="00EF79EB" w:rsidRDefault="00EF79EB">
      <w:pPr>
        <w:pStyle w:val="ConsPlusNormal"/>
        <w:jc w:val="both"/>
      </w:pPr>
    </w:p>
    <w:p w:rsidR="00EF79EB" w:rsidRDefault="00EF79E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EF79EB" w:rsidRDefault="00EF79EB">
      <w:pPr>
        <w:pStyle w:val="ConsPlusNormal"/>
        <w:spacing w:before="220"/>
        <w:ind w:firstLine="540"/>
        <w:jc w:val="both"/>
      </w:pPr>
      <w:r>
        <w:t>4.2. Общесистемные требования к условиям реализации образовательной программы.</w:t>
      </w:r>
    </w:p>
    <w:p w:rsidR="00EF79EB" w:rsidRDefault="00EF79E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F79EB" w:rsidRDefault="00EF79E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F79EB" w:rsidRDefault="00EF79E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F79EB" w:rsidRDefault="00EF79EB">
      <w:pPr>
        <w:pStyle w:val="ConsPlusNormal"/>
        <w:spacing w:before="220"/>
        <w:ind w:firstLine="540"/>
        <w:jc w:val="both"/>
      </w:pPr>
      <w:r>
        <w:t>4.3. Требования к материально-техническому и учебно-методическому обеспечению реализации образовательной программы.</w:t>
      </w:r>
    </w:p>
    <w:p w:rsidR="00EF79EB" w:rsidRDefault="00EF79E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F79EB" w:rsidRDefault="00EF79E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F79EB" w:rsidRDefault="00EF79E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F79EB" w:rsidRDefault="00EF79E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F79EB" w:rsidRDefault="00EF79EB">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издание и (или) электронное учебное издание по каждой дисциплине (модулю) на одного обучающегося.</w:t>
      </w:r>
    </w:p>
    <w:p w:rsidR="00EF79EB" w:rsidRDefault="00EF79EB">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r>
        <w:lastRenderedPageBreak/>
        <w:t>процентов обучающихся к цифровой (электронной) библиотеке.</w:t>
      </w:r>
    </w:p>
    <w:p w:rsidR="00EF79EB" w:rsidRDefault="00EF79E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EF79EB" w:rsidRDefault="00EF79E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F79EB" w:rsidRDefault="00EF79E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F79EB" w:rsidRDefault="00EF79EB">
      <w:pPr>
        <w:pStyle w:val="ConsPlusNormal"/>
        <w:spacing w:before="220"/>
        <w:ind w:firstLine="540"/>
        <w:jc w:val="both"/>
      </w:pPr>
      <w:r>
        <w:t>4.4. Требования к кадровым условиям реализации образовательной программы.</w:t>
      </w:r>
    </w:p>
    <w:p w:rsidR="00EF79EB" w:rsidRDefault="00EF79E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P52">
        <w:r>
          <w:rPr>
            <w:color w:val="0000FF"/>
          </w:rPr>
          <w:t>пункте 1.7</w:t>
        </w:r>
      </w:hyperlink>
      <w:r>
        <w:t xml:space="preserve"> ФГОС СПО (имеющих стаж работы в данной профессиональной области не менее трех лет).</w:t>
      </w:r>
    </w:p>
    <w:p w:rsidR="00EF79EB" w:rsidRDefault="00EF79E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F79EB" w:rsidRDefault="00EF79E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P52">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EF79EB" w:rsidRDefault="00EF79E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областям профессиональной деятельности, указанным в </w:t>
      </w:r>
      <w:hyperlink w:anchor="P52">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F79EB" w:rsidRDefault="00EF79EB">
      <w:pPr>
        <w:pStyle w:val="ConsPlusNormal"/>
        <w:spacing w:before="220"/>
        <w:ind w:firstLine="540"/>
        <w:jc w:val="both"/>
      </w:pPr>
      <w:r>
        <w:t>4.5. Требование к финансовым условиям реализации образовательной программы.</w:t>
      </w:r>
    </w:p>
    <w:p w:rsidR="00EF79EB" w:rsidRDefault="00EF79EB">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2">
        <w:r>
          <w:rPr>
            <w:color w:val="0000FF"/>
          </w:rPr>
          <w:t>законом</w:t>
        </w:r>
      </w:hyperlink>
      <w:r>
        <w:t xml:space="preserve"> от 29 декабря 2012 г. N 273-ФЗ "Об образовании в Российской Федерации" &lt;6&gt;.</w:t>
      </w:r>
    </w:p>
    <w:p w:rsidR="00EF79EB" w:rsidRDefault="00EF79EB">
      <w:pPr>
        <w:pStyle w:val="ConsPlusNormal"/>
        <w:jc w:val="both"/>
      </w:pPr>
      <w:r>
        <w:t xml:space="preserve">(п. 4.5 в ред. </w:t>
      </w:r>
      <w:hyperlink r:id="rId23">
        <w:r>
          <w:rPr>
            <w:color w:val="0000FF"/>
          </w:rPr>
          <w:t>Приказа</w:t>
        </w:r>
      </w:hyperlink>
      <w:r>
        <w:t xml:space="preserve"> Минпросвещения России от 01.09.2022 N 796)</w:t>
      </w:r>
    </w:p>
    <w:p w:rsidR="00EF79EB" w:rsidRDefault="00EF79EB">
      <w:pPr>
        <w:pStyle w:val="ConsPlusNormal"/>
        <w:spacing w:before="220"/>
        <w:ind w:firstLine="540"/>
        <w:jc w:val="both"/>
      </w:pPr>
      <w:r>
        <w:t>--------------------------------</w:t>
      </w:r>
    </w:p>
    <w:p w:rsidR="00EF79EB" w:rsidRDefault="00EF79EB">
      <w:pPr>
        <w:pStyle w:val="ConsPlusNormal"/>
        <w:spacing w:before="220"/>
        <w:ind w:firstLine="540"/>
        <w:jc w:val="both"/>
      </w:pPr>
      <w:r>
        <w:t xml:space="preserve">&lt;5&gt; Бюджетный </w:t>
      </w:r>
      <w:hyperlink r:id="rId24">
        <w:r>
          <w:rPr>
            <w:color w:val="0000FF"/>
          </w:rPr>
          <w:t>кодекс</w:t>
        </w:r>
      </w:hyperlink>
      <w:r>
        <w:t xml:space="preserve"> Российской Федерации (Собрание законодательства Российской Федерации, 1998, N 31, ст. 3823; 2022, N 29, ст. 5305).</w:t>
      </w:r>
    </w:p>
    <w:p w:rsidR="00EF79EB" w:rsidRDefault="00EF79EB">
      <w:pPr>
        <w:pStyle w:val="ConsPlusNormal"/>
        <w:spacing w:before="220"/>
        <w:ind w:firstLine="540"/>
        <w:jc w:val="both"/>
      </w:pPr>
      <w:r>
        <w:t>&lt;6&gt; Собрание законодательства Российской Федерации, 2012, N 53, ст. 7598; 2022, N 29, ст. 5262.</w:t>
      </w:r>
    </w:p>
    <w:p w:rsidR="00EF79EB" w:rsidRDefault="00EF79EB">
      <w:pPr>
        <w:pStyle w:val="ConsPlusNormal"/>
        <w:ind w:firstLine="540"/>
        <w:jc w:val="both"/>
      </w:pPr>
    </w:p>
    <w:p w:rsidR="00EF79EB" w:rsidRDefault="00EF79EB">
      <w:pPr>
        <w:pStyle w:val="ConsPlusNormal"/>
        <w:ind w:firstLine="540"/>
        <w:jc w:val="both"/>
      </w:pPr>
      <w:r>
        <w:t>4.6. Требования к применяемым механизмам оценки качества образовательной программы.</w:t>
      </w:r>
    </w:p>
    <w:p w:rsidR="00EF79EB" w:rsidRDefault="00EF79EB">
      <w:pPr>
        <w:pStyle w:val="ConsPlusNormal"/>
        <w:spacing w:before="220"/>
        <w:ind w:firstLine="540"/>
        <w:jc w:val="both"/>
      </w:pPr>
      <w:r>
        <w:t xml:space="preserve">4.6.1. Качество образовательной программы определяется в рамках системы внутренней </w:t>
      </w:r>
      <w:r>
        <w:lastRenderedPageBreak/>
        <w:t>оценки, а также системы внешней оценки на добровольной основе.</w:t>
      </w:r>
    </w:p>
    <w:p w:rsidR="00EF79EB" w:rsidRDefault="00EF79E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F79EB" w:rsidRDefault="00EF79E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right"/>
        <w:outlineLvl w:val="1"/>
      </w:pPr>
      <w:r>
        <w:t>Приложение N 1</w:t>
      </w:r>
    </w:p>
    <w:p w:rsidR="00EF79EB" w:rsidRDefault="00EF79EB">
      <w:pPr>
        <w:pStyle w:val="ConsPlusNormal"/>
        <w:jc w:val="right"/>
      </w:pPr>
      <w:r>
        <w:t>к федеральному государственному</w:t>
      </w:r>
    </w:p>
    <w:p w:rsidR="00EF79EB" w:rsidRDefault="00EF79EB">
      <w:pPr>
        <w:pStyle w:val="ConsPlusNormal"/>
        <w:jc w:val="right"/>
      </w:pPr>
      <w:r>
        <w:t>образовательному стандарту среднего</w:t>
      </w:r>
    </w:p>
    <w:p w:rsidR="00EF79EB" w:rsidRDefault="00EF79EB">
      <w:pPr>
        <w:pStyle w:val="ConsPlusNormal"/>
        <w:jc w:val="right"/>
      </w:pPr>
      <w:r>
        <w:t>профессионального образования</w:t>
      </w:r>
    </w:p>
    <w:p w:rsidR="00EF79EB" w:rsidRDefault="00EF79EB">
      <w:pPr>
        <w:pStyle w:val="ConsPlusNormal"/>
        <w:jc w:val="right"/>
      </w:pPr>
      <w:r>
        <w:t>по специальности 11.02.16 Монтаж,</w:t>
      </w:r>
    </w:p>
    <w:p w:rsidR="00EF79EB" w:rsidRDefault="00EF79EB">
      <w:pPr>
        <w:pStyle w:val="ConsPlusNormal"/>
        <w:jc w:val="right"/>
      </w:pPr>
      <w:r>
        <w:t>техническое обслуживание и ремонт</w:t>
      </w:r>
    </w:p>
    <w:p w:rsidR="00EF79EB" w:rsidRDefault="00EF79EB">
      <w:pPr>
        <w:pStyle w:val="ConsPlusNormal"/>
        <w:jc w:val="right"/>
      </w:pPr>
      <w:r>
        <w:t>электронных приборов и устройств,</w:t>
      </w:r>
    </w:p>
    <w:p w:rsidR="00EF79EB" w:rsidRDefault="00EF79EB">
      <w:pPr>
        <w:pStyle w:val="ConsPlusNormal"/>
        <w:jc w:val="right"/>
      </w:pPr>
      <w:r>
        <w:t>утвержденному приказом Министерства</w:t>
      </w:r>
    </w:p>
    <w:p w:rsidR="00EF79EB" w:rsidRDefault="00EF79EB">
      <w:pPr>
        <w:pStyle w:val="ConsPlusNormal"/>
        <w:jc w:val="right"/>
      </w:pPr>
      <w:r>
        <w:t>просвещения Российской Федерации</w:t>
      </w:r>
    </w:p>
    <w:p w:rsidR="00EF79EB" w:rsidRDefault="00EF79EB">
      <w:pPr>
        <w:pStyle w:val="ConsPlusNormal"/>
        <w:jc w:val="right"/>
      </w:pPr>
      <w:r>
        <w:t>от 4 октября 2021 г. N 691</w:t>
      </w:r>
    </w:p>
    <w:p w:rsidR="00EF79EB" w:rsidRDefault="00EF79EB">
      <w:pPr>
        <w:pStyle w:val="ConsPlusNormal"/>
        <w:jc w:val="both"/>
      </w:pPr>
    </w:p>
    <w:p w:rsidR="00EF79EB" w:rsidRDefault="00EF79EB">
      <w:pPr>
        <w:pStyle w:val="ConsPlusTitle"/>
        <w:jc w:val="center"/>
      </w:pPr>
      <w:bookmarkStart w:id="4" w:name="P218"/>
      <w:bookmarkEnd w:id="4"/>
      <w:r>
        <w:t>ПЕРЕЧЕНЬ</w:t>
      </w:r>
    </w:p>
    <w:p w:rsidR="00EF79EB" w:rsidRDefault="00EF79EB">
      <w:pPr>
        <w:pStyle w:val="ConsPlusTitle"/>
        <w:jc w:val="center"/>
      </w:pPr>
      <w:r>
        <w:t>ПРОФЕССИОНАЛЬНЫХ СТАНДАРТОВ, СООТВЕТСТВУЮЩИХ</w:t>
      </w:r>
    </w:p>
    <w:p w:rsidR="00EF79EB" w:rsidRDefault="00EF79EB">
      <w:pPr>
        <w:pStyle w:val="ConsPlusTitle"/>
        <w:jc w:val="center"/>
      </w:pPr>
      <w:r>
        <w:t>ПРОФЕССИОНАЛЬНОЙ ДЕЯТЕЛЬНОСТИ ВЫПУСКНИКОВ ОБРАЗОВАТЕЛЬНОЙ</w:t>
      </w:r>
    </w:p>
    <w:p w:rsidR="00EF79EB" w:rsidRDefault="00EF79EB">
      <w:pPr>
        <w:pStyle w:val="ConsPlusTitle"/>
        <w:jc w:val="center"/>
      </w:pPr>
      <w:r>
        <w:t>ПРОГРАММЫ СРЕДНЕГО ПРОФЕССИОНАЛЬНОГО ОБРАЗОВАНИЯ</w:t>
      </w:r>
    </w:p>
    <w:p w:rsidR="00EF79EB" w:rsidRDefault="00EF79EB">
      <w:pPr>
        <w:pStyle w:val="ConsPlusTitle"/>
        <w:jc w:val="center"/>
      </w:pPr>
      <w:r>
        <w:t>ПО СПЕЦИАЛЬНОСТИ 11.02.16 МОНТАЖ, ТЕХНИЧЕСКОЕ ОБСЛУЖИВАНИЕ</w:t>
      </w:r>
    </w:p>
    <w:p w:rsidR="00EF79EB" w:rsidRDefault="00EF79EB">
      <w:pPr>
        <w:pStyle w:val="ConsPlusTitle"/>
        <w:jc w:val="center"/>
      </w:pPr>
      <w:r>
        <w:t>И РЕМОНТ ЭЛЕКТРОННЫХ ПРИБОРОВ И УСТРОЙСТВ</w:t>
      </w:r>
    </w:p>
    <w:p w:rsidR="00EF79EB" w:rsidRDefault="00EF7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F79EB">
        <w:tc>
          <w:tcPr>
            <w:tcW w:w="1247" w:type="dxa"/>
          </w:tcPr>
          <w:p w:rsidR="00EF79EB" w:rsidRDefault="00EF79EB">
            <w:pPr>
              <w:pStyle w:val="ConsPlusNormal"/>
              <w:jc w:val="center"/>
            </w:pPr>
            <w:r>
              <w:t>Код профессионального стандарта</w:t>
            </w:r>
          </w:p>
        </w:tc>
        <w:tc>
          <w:tcPr>
            <w:tcW w:w="7824" w:type="dxa"/>
          </w:tcPr>
          <w:p w:rsidR="00EF79EB" w:rsidRDefault="00EF79EB">
            <w:pPr>
              <w:pStyle w:val="ConsPlusNormal"/>
              <w:jc w:val="center"/>
            </w:pPr>
            <w:r>
              <w:t>Наименование профессионального стандарта</w:t>
            </w:r>
          </w:p>
        </w:tc>
      </w:tr>
      <w:tr w:rsidR="00EF79EB">
        <w:tc>
          <w:tcPr>
            <w:tcW w:w="1247" w:type="dxa"/>
            <w:vAlign w:val="center"/>
          </w:tcPr>
          <w:p w:rsidR="00EF79EB" w:rsidRDefault="00EF79EB">
            <w:pPr>
              <w:pStyle w:val="ConsPlusNormal"/>
              <w:jc w:val="center"/>
            </w:pPr>
            <w:r>
              <w:t>29.010</w:t>
            </w:r>
          </w:p>
        </w:tc>
        <w:tc>
          <w:tcPr>
            <w:tcW w:w="7824" w:type="dxa"/>
          </w:tcPr>
          <w:p w:rsidR="00EF79EB" w:rsidRDefault="00EF79EB">
            <w:pPr>
              <w:pStyle w:val="ConsPlusNormal"/>
              <w:jc w:val="both"/>
            </w:pPr>
            <w:r>
              <w:t xml:space="preserve">Профессиональный </w:t>
            </w:r>
            <w:hyperlink r:id="rId25">
              <w:r>
                <w:rPr>
                  <w:color w:val="0000FF"/>
                </w:rPr>
                <w:t>стандарт</w:t>
              </w:r>
            </w:hyperlink>
            <w:r>
              <w:t xml:space="preserve"> "Сборщик электронных устройств", утвержденный приказом Министерства труда и социальной защиты Российской Федерации от 14 июля 2020 г. N 421н (зарегистрирован Министерством юстиции Российской Федерации 14 августа 2020 г., регистрационный N 59267)</w:t>
            </w:r>
          </w:p>
        </w:tc>
      </w:tr>
      <w:tr w:rsidR="00EF79EB">
        <w:tc>
          <w:tcPr>
            <w:tcW w:w="1247" w:type="dxa"/>
            <w:vAlign w:val="center"/>
          </w:tcPr>
          <w:p w:rsidR="00EF79EB" w:rsidRDefault="00EF79EB">
            <w:pPr>
              <w:pStyle w:val="ConsPlusNormal"/>
              <w:jc w:val="center"/>
            </w:pPr>
            <w:r>
              <w:t>40.030</w:t>
            </w:r>
          </w:p>
        </w:tc>
        <w:tc>
          <w:tcPr>
            <w:tcW w:w="7824" w:type="dxa"/>
          </w:tcPr>
          <w:p w:rsidR="00EF79EB" w:rsidRDefault="00EF79EB">
            <w:pPr>
              <w:pStyle w:val="ConsPlusNormal"/>
              <w:jc w:val="both"/>
            </w:pPr>
            <w:r>
              <w:t xml:space="preserve">Профессиональный </w:t>
            </w:r>
            <w:hyperlink r:id="rId26">
              <w:r>
                <w:rPr>
                  <w:color w:val="0000FF"/>
                </w:rPr>
                <w:t>стандарт</w:t>
              </w:r>
            </w:hyperlink>
            <w:r>
              <w:t xml:space="preserve"> "Регулировщик радиоэлектронной аппаратуры и приборов", утвержденный приказом Министерства труда и социальной защиты Российской Федерации от 2 июля 2019 г. N 464н (зарегистрирован Министерством юстиции Российской Федерации 26 июля 2019 г., регистрационный N 55409)</w:t>
            </w:r>
          </w:p>
        </w:tc>
      </w:tr>
    </w:tbl>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right"/>
        <w:outlineLvl w:val="1"/>
      </w:pPr>
      <w:r>
        <w:t>Приложение N 2</w:t>
      </w:r>
    </w:p>
    <w:p w:rsidR="00EF79EB" w:rsidRDefault="00EF79EB">
      <w:pPr>
        <w:pStyle w:val="ConsPlusNormal"/>
        <w:jc w:val="right"/>
      </w:pPr>
      <w:r>
        <w:t>к федеральному государственному</w:t>
      </w:r>
    </w:p>
    <w:p w:rsidR="00EF79EB" w:rsidRDefault="00EF79EB">
      <w:pPr>
        <w:pStyle w:val="ConsPlusNormal"/>
        <w:jc w:val="right"/>
      </w:pPr>
      <w:r>
        <w:t>образовательному стандарту среднего</w:t>
      </w:r>
    </w:p>
    <w:p w:rsidR="00EF79EB" w:rsidRDefault="00EF79EB">
      <w:pPr>
        <w:pStyle w:val="ConsPlusNormal"/>
        <w:jc w:val="right"/>
      </w:pPr>
      <w:r>
        <w:t>профессионального образования</w:t>
      </w:r>
    </w:p>
    <w:p w:rsidR="00EF79EB" w:rsidRDefault="00EF79EB">
      <w:pPr>
        <w:pStyle w:val="ConsPlusNormal"/>
        <w:jc w:val="right"/>
      </w:pPr>
      <w:r>
        <w:t>по специальности 11.02.16 Монтаж,</w:t>
      </w:r>
    </w:p>
    <w:p w:rsidR="00EF79EB" w:rsidRDefault="00EF79EB">
      <w:pPr>
        <w:pStyle w:val="ConsPlusNormal"/>
        <w:jc w:val="right"/>
      </w:pPr>
      <w:r>
        <w:t>техническое обслуживание и ремонт</w:t>
      </w:r>
    </w:p>
    <w:p w:rsidR="00EF79EB" w:rsidRDefault="00EF79EB">
      <w:pPr>
        <w:pStyle w:val="ConsPlusNormal"/>
        <w:jc w:val="right"/>
      </w:pPr>
      <w:r>
        <w:t>электронных приборов и устройств,</w:t>
      </w:r>
    </w:p>
    <w:p w:rsidR="00EF79EB" w:rsidRDefault="00EF79EB">
      <w:pPr>
        <w:pStyle w:val="ConsPlusNormal"/>
        <w:jc w:val="right"/>
      </w:pPr>
      <w:r>
        <w:t>утвержденному приказом Министерства</w:t>
      </w:r>
    </w:p>
    <w:p w:rsidR="00EF79EB" w:rsidRDefault="00EF79EB">
      <w:pPr>
        <w:pStyle w:val="ConsPlusNormal"/>
        <w:jc w:val="right"/>
      </w:pPr>
      <w:r>
        <w:t>просвещения Российской Федерации</w:t>
      </w:r>
    </w:p>
    <w:p w:rsidR="00EF79EB" w:rsidRDefault="00EF79EB">
      <w:pPr>
        <w:pStyle w:val="ConsPlusNormal"/>
        <w:jc w:val="right"/>
      </w:pPr>
      <w:r>
        <w:t>от 4 октября 2021 г. N 691</w:t>
      </w:r>
    </w:p>
    <w:p w:rsidR="00EF79EB" w:rsidRDefault="00EF79EB">
      <w:pPr>
        <w:pStyle w:val="ConsPlusNormal"/>
        <w:jc w:val="both"/>
      </w:pPr>
    </w:p>
    <w:p w:rsidR="00EF79EB" w:rsidRDefault="00EF79EB">
      <w:pPr>
        <w:pStyle w:val="ConsPlusTitle"/>
        <w:jc w:val="center"/>
      </w:pPr>
      <w:bookmarkStart w:id="5" w:name="P247"/>
      <w:bookmarkEnd w:id="5"/>
      <w:r>
        <w:t>ПЕРЕЧЕНЬ</w:t>
      </w:r>
    </w:p>
    <w:p w:rsidR="00EF79EB" w:rsidRDefault="00EF79EB">
      <w:pPr>
        <w:pStyle w:val="ConsPlusTitle"/>
        <w:jc w:val="center"/>
      </w:pPr>
      <w:r>
        <w:t>ПРОФЕССИЙ РАБОЧИХ, ДОЛЖНОСТЕЙ СЛУЖАЩИХ, РЕКОМЕНДУЕМЫХ</w:t>
      </w:r>
    </w:p>
    <w:p w:rsidR="00EF79EB" w:rsidRDefault="00EF79EB">
      <w:pPr>
        <w:pStyle w:val="ConsPlusTitle"/>
        <w:jc w:val="center"/>
      </w:pPr>
      <w:r>
        <w:t>К ОСВОЕНИЮ В РАМКАХ ПРОГРАММЫ ПОДГОТОВКИ СПЕЦИАЛИСТОВ</w:t>
      </w:r>
    </w:p>
    <w:p w:rsidR="00EF79EB" w:rsidRDefault="00EF79EB">
      <w:pPr>
        <w:pStyle w:val="ConsPlusTitle"/>
        <w:jc w:val="center"/>
      </w:pPr>
      <w:r>
        <w:t>СРЕДНЕГО ЗВЕНА ПО СПЕЦИАЛЬНОСТИ 11.02.16 МОНТАЖ,</w:t>
      </w:r>
    </w:p>
    <w:p w:rsidR="00EF79EB" w:rsidRDefault="00EF79EB">
      <w:pPr>
        <w:pStyle w:val="ConsPlusTitle"/>
        <w:jc w:val="center"/>
      </w:pPr>
      <w:r>
        <w:t>ТЕХНИЧЕСКОЕ ОБСЛУЖИВАНИЕ И РЕМОНТ ЭЛЕКТРОННЫХ</w:t>
      </w:r>
    </w:p>
    <w:p w:rsidR="00EF79EB" w:rsidRDefault="00EF79EB">
      <w:pPr>
        <w:pStyle w:val="ConsPlusTitle"/>
        <w:jc w:val="center"/>
      </w:pPr>
      <w:r>
        <w:t>ПРИБОРОВ И УСТРОЙСТВ</w:t>
      </w:r>
    </w:p>
    <w:p w:rsidR="00EF79EB" w:rsidRDefault="00EF79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F7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9EB" w:rsidRDefault="00EF79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9EB" w:rsidRDefault="00EF79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9EB" w:rsidRDefault="00EF79EB">
            <w:pPr>
              <w:pStyle w:val="ConsPlusNormal"/>
              <w:jc w:val="center"/>
            </w:pPr>
            <w:r>
              <w:rPr>
                <w:color w:val="392C69"/>
              </w:rPr>
              <w:t>Список изменяющих документов</w:t>
            </w:r>
          </w:p>
          <w:p w:rsidR="00EF79EB" w:rsidRDefault="00EF79EB">
            <w:pPr>
              <w:pStyle w:val="ConsPlusNormal"/>
              <w:jc w:val="center"/>
            </w:pPr>
            <w:r>
              <w:rPr>
                <w:color w:val="392C69"/>
              </w:rPr>
              <w:t xml:space="preserve">(в ред. </w:t>
            </w:r>
            <w:hyperlink r:id="rId27">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F79EB" w:rsidRDefault="00EF79EB">
            <w:pPr>
              <w:pStyle w:val="ConsPlusNormal"/>
            </w:pPr>
          </w:p>
        </w:tc>
      </w:tr>
    </w:tbl>
    <w:p w:rsidR="00EF79EB" w:rsidRDefault="00EF7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EF79EB">
        <w:tc>
          <w:tcPr>
            <w:tcW w:w="5443" w:type="dxa"/>
          </w:tcPr>
          <w:p w:rsidR="00EF79EB" w:rsidRDefault="00EF79EB">
            <w:pPr>
              <w:pStyle w:val="ConsPlusNormal"/>
              <w:jc w:val="center"/>
            </w:pPr>
            <w:r>
              <w:t xml:space="preserve">Код по </w:t>
            </w:r>
            <w:hyperlink r:id="rId28">
              <w:r>
                <w:rPr>
                  <w:color w:val="0000FF"/>
                </w:rPr>
                <w:t>Перечню</w:t>
              </w:r>
            </w:hyperlink>
            <w:r>
              <w:t xml:space="preserve"> профессий рабочих, должностей служащих, по которым осуществляется профессиональное обучение </w:t>
            </w:r>
            <w:hyperlink w:anchor="P270">
              <w:r>
                <w:rPr>
                  <w:color w:val="0000FF"/>
                </w:rPr>
                <w:t>&lt;7&gt;</w:t>
              </w:r>
            </w:hyperlink>
          </w:p>
        </w:tc>
        <w:tc>
          <w:tcPr>
            <w:tcW w:w="3628" w:type="dxa"/>
          </w:tcPr>
          <w:p w:rsidR="00EF79EB" w:rsidRDefault="00EF79EB">
            <w:pPr>
              <w:pStyle w:val="ConsPlusNormal"/>
              <w:jc w:val="center"/>
            </w:pPr>
            <w:r>
              <w:t>Наименование профессий рабочих, должностей служащих</w:t>
            </w:r>
          </w:p>
        </w:tc>
      </w:tr>
      <w:tr w:rsidR="00EF79EB">
        <w:tc>
          <w:tcPr>
            <w:tcW w:w="5443" w:type="dxa"/>
          </w:tcPr>
          <w:p w:rsidR="00EF79EB" w:rsidRDefault="00EF79EB">
            <w:pPr>
              <w:pStyle w:val="ConsPlusNormal"/>
              <w:jc w:val="center"/>
            </w:pPr>
            <w:r>
              <w:t>1</w:t>
            </w:r>
          </w:p>
        </w:tc>
        <w:tc>
          <w:tcPr>
            <w:tcW w:w="3628" w:type="dxa"/>
          </w:tcPr>
          <w:p w:rsidR="00EF79EB" w:rsidRDefault="00EF79EB">
            <w:pPr>
              <w:pStyle w:val="ConsPlusNormal"/>
              <w:jc w:val="center"/>
            </w:pPr>
            <w:r>
              <w:t>2</w:t>
            </w:r>
          </w:p>
        </w:tc>
      </w:tr>
      <w:tr w:rsidR="00EF79EB">
        <w:tc>
          <w:tcPr>
            <w:tcW w:w="5443" w:type="dxa"/>
          </w:tcPr>
          <w:p w:rsidR="00EF79EB" w:rsidRDefault="00EF79EB">
            <w:pPr>
              <w:pStyle w:val="ConsPlusNormal"/>
              <w:jc w:val="center"/>
            </w:pPr>
            <w:hyperlink r:id="rId29">
              <w:r>
                <w:rPr>
                  <w:color w:val="0000FF"/>
                </w:rPr>
                <w:t>14618</w:t>
              </w:r>
            </w:hyperlink>
          </w:p>
        </w:tc>
        <w:tc>
          <w:tcPr>
            <w:tcW w:w="3628" w:type="dxa"/>
          </w:tcPr>
          <w:p w:rsidR="00EF79EB" w:rsidRDefault="00EF79EB">
            <w:pPr>
              <w:pStyle w:val="ConsPlusNormal"/>
              <w:jc w:val="center"/>
            </w:pPr>
            <w:r>
              <w:t>Монтажник радиоэлектронной аппаратуры и приборов</w:t>
            </w:r>
          </w:p>
        </w:tc>
      </w:tr>
      <w:tr w:rsidR="00EF79EB">
        <w:tc>
          <w:tcPr>
            <w:tcW w:w="5443" w:type="dxa"/>
          </w:tcPr>
          <w:p w:rsidR="00EF79EB" w:rsidRDefault="00EF79EB">
            <w:pPr>
              <w:pStyle w:val="ConsPlusNormal"/>
              <w:jc w:val="center"/>
            </w:pPr>
            <w:hyperlink r:id="rId30">
              <w:r>
                <w:rPr>
                  <w:color w:val="0000FF"/>
                </w:rPr>
                <w:t>18316</w:t>
              </w:r>
            </w:hyperlink>
          </w:p>
        </w:tc>
        <w:tc>
          <w:tcPr>
            <w:tcW w:w="3628" w:type="dxa"/>
          </w:tcPr>
          <w:p w:rsidR="00EF79EB" w:rsidRDefault="00EF79EB">
            <w:pPr>
              <w:pStyle w:val="ConsPlusNormal"/>
              <w:jc w:val="center"/>
            </w:pPr>
            <w:r>
              <w:t>Сборщик электроизмерительных приборов</w:t>
            </w:r>
          </w:p>
        </w:tc>
      </w:tr>
      <w:tr w:rsidR="00EF79EB">
        <w:tc>
          <w:tcPr>
            <w:tcW w:w="5443" w:type="dxa"/>
          </w:tcPr>
          <w:p w:rsidR="00EF79EB" w:rsidRDefault="00EF79EB">
            <w:pPr>
              <w:pStyle w:val="ConsPlusNormal"/>
              <w:jc w:val="center"/>
            </w:pPr>
            <w:hyperlink r:id="rId31">
              <w:r>
                <w:rPr>
                  <w:color w:val="0000FF"/>
                </w:rPr>
                <w:t>18460</w:t>
              </w:r>
            </w:hyperlink>
          </w:p>
        </w:tc>
        <w:tc>
          <w:tcPr>
            <w:tcW w:w="3628" w:type="dxa"/>
          </w:tcPr>
          <w:p w:rsidR="00EF79EB" w:rsidRDefault="00EF79EB">
            <w:pPr>
              <w:pStyle w:val="ConsPlusNormal"/>
              <w:jc w:val="center"/>
            </w:pPr>
            <w:r>
              <w:t>Слесарь-механик по радиоэлектронной аппаратуре</w:t>
            </w:r>
          </w:p>
        </w:tc>
      </w:tr>
      <w:tr w:rsidR="00EF79EB">
        <w:tc>
          <w:tcPr>
            <w:tcW w:w="5443" w:type="dxa"/>
          </w:tcPr>
          <w:p w:rsidR="00EF79EB" w:rsidRDefault="00EF79EB">
            <w:pPr>
              <w:pStyle w:val="ConsPlusNormal"/>
              <w:jc w:val="center"/>
            </w:pPr>
            <w:hyperlink r:id="rId32">
              <w:r>
                <w:rPr>
                  <w:color w:val="0000FF"/>
                </w:rPr>
                <w:t>18569</w:t>
              </w:r>
            </w:hyperlink>
          </w:p>
        </w:tc>
        <w:tc>
          <w:tcPr>
            <w:tcW w:w="3628" w:type="dxa"/>
          </w:tcPr>
          <w:p w:rsidR="00EF79EB" w:rsidRDefault="00EF79EB">
            <w:pPr>
              <w:pStyle w:val="ConsPlusNormal"/>
              <w:jc w:val="center"/>
            </w:pPr>
            <w:r>
              <w:t>Слесарь-сборщик радиоэлектронной аппаратуры и приборов</w:t>
            </w:r>
          </w:p>
        </w:tc>
      </w:tr>
    </w:tbl>
    <w:p w:rsidR="00EF79EB" w:rsidRDefault="00EF79EB">
      <w:pPr>
        <w:pStyle w:val="ConsPlusNormal"/>
        <w:jc w:val="both"/>
      </w:pPr>
    </w:p>
    <w:p w:rsidR="00EF79EB" w:rsidRDefault="00EF79EB">
      <w:pPr>
        <w:pStyle w:val="ConsPlusNormal"/>
        <w:ind w:firstLine="540"/>
        <w:jc w:val="both"/>
      </w:pPr>
      <w:r>
        <w:t>--------------------------------</w:t>
      </w:r>
    </w:p>
    <w:bookmarkStart w:id="6" w:name="P270"/>
    <w:bookmarkEnd w:id="6"/>
    <w:p w:rsidR="00EF79EB" w:rsidRDefault="00EF79EB">
      <w:pPr>
        <w:pStyle w:val="ConsPlusNormal"/>
        <w:spacing w:before="220"/>
        <w:ind w:firstLine="540"/>
        <w:jc w:val="both"/>
      </w:pPr>
      <w:r>
        <w:fldChar w:fldCharType="begin"/>
      </w:r>
      <w:r>
        <w:instrText xml:space="preserve"> HYPERLINK "consultantplus://offline/ref=4C913D68A78F7BFF1041A1A208FE6F98D2F2824A5466C43E3A0BE3A4E9B4C75401B0CFEEA48D142ED88A7E9AB78FCAD55C82BEF2AA9E1137aB28E" \h </w:instrText>
      </w:r>
      <w:r>
        <w:fldChar w:fldCharType="separate"/>
      </w:r>
      <w:r>
        <w:rPr>
          <w:color w:val="0000FF"/>
        </w:rPr>
        <w:t>&lt;7&gt;</w:t>
      </w:r>
      <w:r>
        <w:rPr>
          <w:color w:val="0000FF"/>
        </w:rPr>
        <w:fldChar w:fldCharType="end"/>
      </w:r>
      <w:r>
        <w:t xml:space="preserve"> </w:t>
      </w:r>
      <w:hyperlink r:id="rId33">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w:t>
      </w:r>
      <w:r>
        <w:lastRenderedPageBreak/>
        <w:t>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both"/>
      </w:pPr>
    </w:p>
    <w:p w:rsidR="00EF79EB" w:rsidRDefault="00EF79EB">
      <w:pPr>
        <w:pStyle w:val="ConsPlusNormal"/>
        <w:jc w:val="right"/>
        <w:outlineLvl w:val="1"/>
      </w:pPr>
      <w:r>
        <w:t>Приложение N 3</w:t>
      </w:r>
    </w:p>
    <w:p w:rsidR="00EF79EB" w:rsidRDefault="00EF79EB">
      <w:pPr>
        <w:pStyle w:val="ConsPlusNormal"/>
        <w:jc w:val="right"/>
      </w:pPr>
      <w:r>
        <w:t>к федеральному государственному</w:t>
      </w:r>
    </w:p>
    <w:p w:rsidR="00EF79EB" w:rsidRDefault="00EF79EB">
      <w:pPr>
        <w:pStyle w:val="ConsPlusNormal"/>
        <w:jc w:val="right"/>
      </w:pPr>
      <w:r>
        <w:t>образовательному стандарту среднего</w:t>
      </w:r>
    </w:p>
    <w:p w:rsidR="00EF79EB" w:rsidRDefault="00EF79EB">
      <w:pPr>
        <w:pStyle w:val="ConsPlusNormal"/>
        <w:jc w:val="right"/>
      </w:pPr>
      <w:r>
        <w:t>профессионального образования</w:t>
      </w:r>
    </w:p>
    <w:p w:rsidR="00EF79EB" w:rsidRDefault="00EF79EB">
      <w:pPr>
        <w:pStyle w:val="ConsPlusNormal"/>
        <w:jc w:val="right"/>
      </w:pPr>
      <w:r>
        <w:t>по специальности 11.02.16 Монтаж,</w:t>
      </w:r>
    </w:p>
    <w:p w:rsidR="00EF79EB" w:rsidRDefault="00EF79EB">
      <w:pPr>
        <w:pStyle w:val="ConsPlusNormal"/>
        <w:jc w:val="right"/>
      </w:pPr>
      <w:r>
        <w:t>техническое обслуживание и ремонт</w:t>
      </w:r>
    </w:p>
    <w:p w:rsidR="00EF79EB" w:rsidRDefault="00EF79EB">
      <w:pPr>
        <w:pStyle w:val="ConsPlusNormal"/>
        <w:jc w:val="right"/>
      </w:pPr>
      <w:r>
        <w:t>электронных приборов и устройств,</w:t>
      </w:r>
    </w:p>
    <w:p w:rsidR="00EF79EB" w:rsidRDefault="00EF79EB">
      <w:pPr>
        <w:pStyle w:val="ConsPlusNormal"/>
        <w:jc w:val="right"/>
      </w:pPr>
      <w:r>
        <w:t>утвержденному приказом Министерства</w:t>
      </w:r>
    </w:p>
    <w:p w:rsidR="00EF79EB" w:rsidRDefault="00EF79EB">
      <w:pPr>
        <w:pStyle w:val="ConsPlusNormal"/>
        <w:jc w:val="right"/>
      </w:pPr>
      <w:r>
        <w:t>просвещения Российской Федерации</w:t>
      </w:r>
    </w:p>
    <w:p w:rsidR="00EF79EB" w:rsidRDefault="00EF79EB">
      <w:pPr>
        <w:pStyle w:val="ConsPlusNormal"/>
        <w:jc w:val="right"/>
      </w:pPr>
      <w:r>
        <w:t>от 4 октября 2021 г. N 691</w:t>
      </w:r>
    </w:p>
    <w:p w:rsidR="00EF79EB" w:rsidRDefault="00EF79EB">
      <w:pPr>
        <w:pStyle w:val="ConsPlusNormal"/>
        <w:jc w:val="both"/>
      </w:pPr>
    </w:p>
    <w:p w:rsidR="00EF79EB" w:rsidRDefault="00EF79EB">
      <w:pPr>
        <w:pStyle w:val="ConsPlusTitle"/>
        <w:jc w:val="center"/>
      </w:pPr>
      <w:bookmarkStart w:id="7" w:name="P287"/>
      <w:bookmarkEnd w:id="7"/>
      <w:r>
        <w:t>МИНИМАЛЬНЫЕ ТРЕБОВАНИЯ</w:t>
      </w:r>
    </w:p>
    <w:p w:rsidR="00EF79EB" w:rsidRDefault="00EF79EB">
      <w:pPr>
        <w:pStyle w:val="ConsPlusTitle"/>
        <w:jc w:val="center"/>
      </w:pPr>
      <w:r>
        <w:t>К РЕЗУЛЬТАТАМ ОСВОЕНИЯ ОСНОВНЫХ ВИДОВ ДЕЯТЕЛЬНОСТИ</w:t>
      </w:r>
    </w:p>
    <w:p w:rsidR="00EF79EB" w:rsidRDefault="00EF79EB">
      <w:pPr>
        <w:pStyle w:val="ConsPlusTitle"/>
        <w:jc w:val="center"/>
      </w:pPr>
      <w:r>
        <w:t>ОБРАЗОВАТЕЛЬНОЙ ПРОГРАММЫ СРЕДНЕГО ПРОФЕССИОНАЛЬНОГО</w:t>
      </w:r>
    </w:p>
    <w:p w:rsidR="00EF79EB" w:rsidRDefault="00EF79EB">
      <w:pPr>
        <w:pStyle w:val="ConsPlusTitle"/>
        <w:jc w:val="center"/>
      </w:pPr>
      <w:r>
        <w:t>ОБРАЗОВАНИЯ ПО СПЕЦИАЛЬНОСТИ 11.02.16 МОНТАЖ, ТЕХНИЧЕСКОЕ</w:t>
      </w:r>
    </w:p>
    <w:p w:rsidR="00EF79EB" w:rsidRDefault="00EF79EB">
      <w:pPr>
        <w:pStyle w:val="ConsPlusTitle"/>
        <w:jc w:val="center"/>
      </w:pPr>
      <w:r>
        <w:t>ОБСЛУЖИВАНИЕ И РЕМОНТ ЭЛЕКТРОННЫХ ПРИБОРОВ И УСТРОЙСТВ</w:t>
      </w:r>
    </w:p>
    <w:p w:rsidR="00EF79EB" w:rsidRDefault="00EF7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EF79EB">
        <w:tc>
          <w:tcPr>
            <w:tcW w:w="2098" w:type="dxa"/>
            <w:tcBorders>
              <w:top w:val="single" w:sz="4" w:space="0" w:color="auto"/>
              <w:bottom w:val="single" w:sz="4" w:space="0" w:color="auto"/>
            </w:tcBorders>
          </w:tcPr>
          <w:p w:rsidR="00EF79EB" w:rsidRDefault="00EF79EB">
            <w:pPr>
              <w:pStyle w:val="ConsPlusNormal"/>
              <w:jc w:val="center"/>
            </w:pPr>
            <w:r>
              <w:t>Основной вид деятельности</w:t>
            </w:r>
          </w:p>
        </w:tc>
        <w:tc>
          <w:tcPr>
            <w:tcW w:w="6973" w:type="dxa"/>
            <w:tcBorders>
              <w:top w:val="single" w:sz="4" w:space="0" w:color="auto"/>
              <w:bottom w:val="single" w:sz="4" w:space="0" w:color="auto"/>
            </w:tcBorders>
          </w:tcPr>
          <w:p w:rsidR="00EF79EB" w:rsidRDefault="00EF79EB">
            <w:pPr>
              <w:pStyle w:val="ConsPlusNormal"/>
              <w:jc w:val="center"/>
            </w:pPr>
            <w:r>
              <w:t>Требования к знаниям, умениям, практическим действиям</w:t>
            </w:r>
          </w:p>
        </w:tc>
      </w:tr>
      <w:tr w:rsidR="00EF79EB">
        <w:tblPrEx>
          <w:tblBorders>
            <w:insideH w:val="none" w:sz="0" w:space="0" w:color="auto"/>
          </w:tblBorders>
        </w:tblPrEx>
        <w:tc>
          <w:tcPr>
            <w:tcW w:w="2098" w:type="dxa"/>
            <w:tcBorders>
              <w:top w:val="single" w:sz="4" w:space="0" w:color="auto"/>
              <w:bottom w:val="nil"/>
            </w:tcBorders>
          </w:tcPr>
          <w:p w:rsidR="00EF79EB" w:rsidRDefault="00EF79EB">
            <w:pPr>
              <w:pStyle w:val="ConsPlusNormal"/>
            </w:pPr>
            <w:r>
              <w:t>Выполнение сборки, монтажа и демонтажа электронных приборов и устройств</w:t>
            </w:r>
          </w:p>
        </w:tc>
        <w:tc>
          <w:tcPr>
            <w:tcW w:w="6973" w:type="dxa"/>
            <w:tcBorders>
              <w:top w:val="single" w:sz="4" w:space="0" w:color="auto"/>
              <w:bottom w:val="nil"/>
            </w:tcBorders>
          </w:tcPr>
          <w:p w:rsidR="00EF79EB" w:rsidRDefault="00EF79EB">
            <w:pPr>
              <w:pStyle w:val="ConsPlusNormal"/>
              <w:jc w:val="both"/>
            </w:pPr>
            <w:r>
              <w:t>уметь:</w:t>
            </w:r>
          </w:p>
          <w:p w:rsidR="00EF79EB" w:rsidRDefault="00EF79EB">
            <w:pPr>
              <w:pStyle w:val="ConsPlusNormal"/>
              <w:jc w:val="both"/>
            </w:pPr>
            <w:r>
              <w:t>использовать конструкторско-технологическую документацию;</w:t>
            </w:r>
          </w:p>
          <w:p w:rsidR="00EF79EB" w:rsidRDefault="00EF79EB">
            <w:pPr>
              <w:pStyle w:val="ConsPlusNormal"/>
              <w:jc w:val="both"/>
            </w:pPr>
            <w:r>
              <w:t>применять технологическое оснащение и оборудование к выполнению задания;</w:t>
            </w:r>
          </w:p>
          <w:p w:rsidR="00EF79EB" w:rsidRDefault="00EF79EB">
            <w:pPr>
              <w:pStyle w:val="ConsPlusNormal"/>
              <w:jc w:val="both"/>
            </w:pPr>
            <w:r>
              <w:t>выполнять электромонтаж и сборку электронных устройств в различных конструктивных исполнениях,</w:t>
            </w:r>
          </w:p>
          <w:p w:rsidR="00EF79EB" w:rsidRDefault="00EF79EB">
            <w:pPr>
              <w:pStyle w:val="ConsPlusNormal"/>
              <w:jc w:val="both"/>
            </w:pPr>
            <w:r>
              <w:t>осуществлять монтаж компонентов в металлизированные отверстия, компьютерным управлением сверловкой отверстий; делать выбор припойной пасты и наносить ее различными методами (трафаретным, дисперсным);</w:t>
            </w:r>
          </w:p>
          <w:p w:rsidR="00EF79EB" w:rsidRDefault="00EF79EB">
            <w:pPr>
              <w:pStyle w:val="ConsPlusNormal"/>
              <w:jc w:val="both"/>
            </w:pPr>
            <w:r>
              <w:t>устанавливать компоненты на плату: автоматически и вручную;</w:t>
            </w:r>
          </w:p>
          <w:p w:rsidR="00EF79EB" w:rsidRDefault="00EF79EB">
            <w:pPr>
              <w:pStyle w:val="ConsPlusNormal"/>
              <w:jc w:val="both"/>
            </w:pPr>
            <w:r>
              <w:t>выполнять микромонтаж, поверхностный монтаж;</w:t>
            </w:r>
          </w:p>
          <w:p w:rsidR="00EF79EB" w:rsidRDefault="00EF79EB">
            <w:pPr>
              <w:pStyle w:val="ConsPlusNormal"/>
              <w:jc w:val="both"/>
            </w:pPr>
            <w:r>
              <w:t>выполнять распайку, дефектацию и утилизацию электронных элементов, приборов, узлов и т.д.;</w:t>
            </w:r>
          </w:p>
          <w:p w:rsidR="00EF79EB" w:rsidRDefault="00EF79EB">
            <w:pPr>
              <w:pStyle w:val="ConsPlusNormal"/>
              <w:jc w:val="both"/>
            </w:pPr>
            <w:r>
              <w:t>использовать контрольно-измерительные приборы при проведении сборки, монтажа и демонтажа различных видов электронных приборов и устройств;</w:t>
            </w:r>
          </w:p>
          <w:p w:rsidR="00EF79EB" w:rsidRDefault="00EF79EB">
            <w:pPr>
              <w:pStyle w:val="ConsPlusNormal"/>
              <w:jc w:val="both"/>
            </w:pPr>
            <w:r>
              <w:t>читать и составлять схемы различных электронных приборов и устройств, их отдельных узлов и каскадов;</w:t>
            </w:r>
          </w:p>
          <w:p w:rsidR="00EF79EB" w:rsidRDefault="00EF79EB">
            <w:pPr>
              <w:pStyle w:val="ConsPlusNormal"/>
              <w:jc w:val="both"/>
            </w:pPr>
            <w:r>
              <w:t>выполнять радиотехнические расчеты различных электрических и электронных схем;</w:t>
            </w:r>
          </w:p>
          <w:p w:rsidR="00EF79EB" w:rsidRDefault="00EF79EB">
            <w:pPr>
              <w:pStyle w:val="ConsPlusNormal"/>
              <w:jc w:val="both"/>
            </w:pPr>
            <w:r>
              <w:t xml:space="preserve">осуществлять электрическую и механическую регулировку электронных </w:t>
            </w:r>
            <w:r>
              <w:lastRenderedPageBreak/>
              <w:t>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p w:rsidR="00EF79EB" w:rsidRDefault="00EF79EB">
            <w:pPr>
              <w:pStyle w:val="ConsPlusNormal"/>
              <w:jc w:val="both"/>
            </w:pPr>
            <w:r>
              <w:t>составлять макетные схемы соединений для регулирования и испытания электронных приборов и устройств;</w:t>
            </w:r>
          </w:p>
          <w:p w:rsidR="00EF79EB" w:rsidRDefault="00EF79EB">
            <w:pPr>
              <w:pStyle w:val="ConsPlusNormal"/>
              <w:jc w:val="both"/>
            </w:pPr>
            <w:r>
              <w:t>определять и устранять причины отказа работы электронных приборов и устройств;</w:t>
            </w:r>
          </w:p>
          <w:p w:rsidR="00EF79EB" w:rsidRDefault="00EF79EB">
            <w:pPr>
              <w:pStyle w:val="ConsPlusNormal"/>
              <w:jc w:val="both"/>
            </w:pPr>
            <w:r>
              <w:t>контролировать порядок и качество испытаний, содержание и последовательность всех этапов испытания;</w:t>
            </w:r>
          </w:p>
        </w:tc>
      </w:tr>
      <w:tr w:rsidR="00EF79EB">
        <w:tblPrEx>
          <w:tblBorders>
            <w:insideH w:val="none" w:sz="0" w:space="0" w:color="auto"/>
          </w:tblBorders>
        </w:tblPrEx>
        <w:tc>
          <w:tcPr>
            <w:tcW w:w="2098" w:type="dxa"/>
            <w:vMerge w:val="restart"/>
            <w:tcBorders>
              <w:top w:val="nil"/>
              <w:bottom w:val="single" w:sz="4" w:space="0" w:color="auto"/>
            </w:tcBorders>
          </w:tcPr>
          <w:p w:rsidR="00EF79EB" w:rsidRDefault="00EF79EB">
            <w:pPr>
              <w:pStyle w:val="ConsPlusNormal"/>
            </w:pPr>
          </w:p>
        </w:tc>
        <w:tc>
          <w:tcPr>
            <w:tcW w:w="6973" w:type="dxa"/>
            <w:tcBorders>
              <w:top w:val="nil"/>
              <w:bottom w:val="nil"/>
            </w:tcBorders>
            <w:vAlign w:val="bottom"/>
          </w:tcPr>
          <w:p w:rsidR="00EF79EB" w:rsidRDefault="00EF79EB">
            <w:pPr>
              <w:pStyle w:val="ConsPlusNormal"/>
              <w:jc w:val="both"/>
            </w:pPr>
            <w:r>
              <w:t>знать:</w:t>
            </w:r>
          </w:p>
          <w:p w:rsidR="00EF79EB" w:rsidRDefault="00EF79EB">
            <w:pPr>
              <w:pStyle w:val="ConsPlusNormal"/>
              <w:jc w:val="both"/>
            </w:pPr>
            <w:r>
              <w:t xml:space="preserve">требования единой </w:t>
            </w:r>
            <w:hyperlink r:id="rId34">
              <w:r>
                <w:rPr>
                  <w:color w:val="0000FF"/>
                </w:rPr>
                <w:t>системы</w:t>
              </w:r>
            </w:hyperlink>
            <w:r>
              <w:t xml:space="preserve"> конструкторской документации (далее - ЕСКД) и Единой </w:t>
            </w:r>
            <w:hyperlink r:id="rId35">
              <w:r>
                <w:rPr>
                  <w:color w:val="0000FF"/>
                </w:rPr>
                <w:t>системы</w:t>
              </w:r>
            </w:hyperlink>
            <w:r>
              <w:t xml:space="preserve"> технологической документации (далее - ЕСТД); стандарта IPC-A-610D-Международные критерии приемки электронных блоков;</w:t>
            </w:r>
          </w:p>
          <w:p w:rsidR="00EF79EB" w:rsidRDefault="00EF79EB">
            <w:pPr>
              <w:pStyle w:val="ConsPlusNormal"/>
              <w:jc w:val="both"/>
            </w:pPr>
            <w:r>
              <w:t>нормативные требования по проведению технологического процесса сборки, монтажа и демонтажа;</w:t>
            </w:r>
          </w:p>
          <w:p w:rsidR="00EF79EB" w:rsidRDefault="00EF79EB">
            <w:pPr>
              <w:pStyle w:val="ConsPlusNormal"/>
              <w:jc w:val="both"/>
            </w:pPr>
            <w:r>
              <w:t>алгоритм организации технологического процесса сборки;</w:t>
            </w:r>
          </w:p>
          <w:p w:rsidR="00EF79EB" w:rsidRDefault="00EF79EB">
            <w:pPr>
              <w:pStyle w:val="ConsPlusNormal"/>
              <w:jc w:val="both"/>
            </w:pPr>
            <w:r>
              <w:t>виды возможных неисправностей монтажа и сборки и способы их устранения;</w:t>
            </w:r>
          </w:p>
          <w:p w:rsidR="00EF79EB" w:rsidRDefault="00EF79EB">
            <w:pPr>
              <w:pStyle w:val="ConsPlusNormal"/>
              <w:jc w:val="both"/>
            </w:pPr>
            <w:r>
              <w:t>правила и технологию монтажа, демонтажа и экранирования отдельных звеньев настраиваемых электронных устройств;</w:t>
            </w:r>
          </w:p>
          <w:p w:rsidR="00EF79EB" w:rsidRDefault="00EF79EB">
            <w:pPr>
              <w:pStyle w:val="ConsPlusNormal"/>
              <w:jc w:val="both"/>
            </w:pPr>
            <w:r>
              <w:t>правила и нормы охраны труда, охраны окружающей среды и пожарной безопасности;</w:t>
            </w:r>
          </w:p>
          <w:p w:rsidR="00EF79EB" w:rsidRDefault="00EF79EB">
            <w:pPr>
              <w:pStyle w:val="ConsPlusNormal"/>
              <w:jc w:val="both"/>
            </w:pPr>
            <w:r>
              <w:t>назначение и рабочие функции деталей и узлов собираемых приборов;</w:t>
            </w:r>
          </w:p>
          <w:p w:rsidR="00EF79EB" w:rsidRDefault="00EF79EB">
            <w:pPr>
              <w:pStyle w:val="ConsPlusNormal"/>
              <w:jc w:val="both"/>
            </w:pPr>
            <w:r>
              <w:t>правила технической эксплуатации и ухода за рабочим оборудованием, приспособлениями и инструментом, причины возникновения неполадок текущего характера при производстве работ и методы их устранения;</w:t>
            </w:r>
          </w:p>
          <w:p w:rsidR="00EF79EB" w:rsidRDefault="00EF79EB">
            <w:pPr>
              <w:pStyle w:val="ConsPlusNormal"/>
              <w:jc w:val="both"/>
            </w:pPr>
            <w:r>
              <w:t>методы диагностики и восстановления работоспособности электронных приборов и устройств;</w:t>
            </w:r>
          </w:p>
          <w:p w:rsidR="00EF79EB" w:rsidRDefault="00EF79EB">
            <w:pPr>
              <w:pStyle w:val="ConsPlusNormal"/>
              <w:jc w:val="both"/>
            </w:pPr>
            <w:r>
              <w:t>методы электрической, механической и комплексной регулировки электронных приборов и устройств;</w:t>
            </w:r>
          </w:p>
          <w:p w:rsidR="00EF79EB" w:rsidRDefault="00EF79EB">
            <w:pPr>
              <w:pStyle w:val="ConsPlusNormal"/>
              <w:jc w:val="both"/>
            </w:pPr>
            <w:r>
              <w:t>правила полных испытаний электронных приборов и устройств и сдачи приемщику;</w:t>
            </w:r>
          </w:p>
        </w:tc>
      </w:tr>
      <w:tr w:rsidR="00EF79EB">
        <w:tc>
          <w:tcPr>
            <w:tcW w:w="2098" w:type="dxa"/>
            <w:vMerge/>
            <w:tcBorders>
              <w:top w:val="nil"/>
              <w:bottom w:val="single" w:sz="4" w:space="0" w:color="auto"/>
            </w:tcBorders>
          </w:tcPr>
          <w:p w:rsidR="00EF79EB" w:rsidRDefault="00EF79EB">
            <w:pPr>
              <w:pStyle w:val="ConsPlusNormal"/>
            </w:pPr>
          </w:p>
        </w:tc>
        <w:tc>
          <w:tcPr>
            <w:tcW w:w="6973" w:type="dxa"/>
            <w:tcBorders>
              <w:top w:val="nil"/>
              <w:bottom w:val="single" w:sz="4" w:space="0" w:color="auto"/>
            </w:tcBorders>
          </w:tcPr>
          <w:p w:rsidR="00EF79EB" w:rsidRDefault="00EF79EB">
            <w:pPr>
              <w:pStyle w:val="ConsPlusNormal"/>
              <w:jc w:val="both"/>
            </w:pPr>
            <w:r>
              <w:t>иметь практический опыт в:</w:t>
            </w:r>
          </w:p>
          <w:p w:rsidR="00EF79EB" w:rsidRDefault="00EF79EB">
            <w:pPr>
              <w:pStyle w:val="ConsPlusNormal"/>
              <w:jc w:val="both"/>
            </w:pPr>
            <w:r>
              <w:t>выполнении навесного и поверхностного монтажа электронных приборов и устройств в соответствии с требованиями технической документации;</w:t>
            </w:r>
          </w:p>
          <w:p w:rsidR="00EF79EB" w:rsidRDefault="00EF79EB">
            <w:pPr>
              <w:pStyle w:val="ConsPlusNormal"/>
              <w:jc w:val="both"/>
            </w:pPr>
            <w:r>
              <w:t>выполнении демонтажа электронных приборов и устройств в соответствии с требованиями технической документации;</w:t>
            </w:r>
          </w:p>
          <w:p w:rsidR="00EF79EB" w:rsidRDefault="00EF79EB">
            <w:pPr>
              <w:pStyle w:val="ConsPlusNormal"/>
              <w:jc w:val="both"/>
            </w:pPr>
            <w:r>
              <w:t>выполнении сборки и монтажа микросборок, полупроводниковых приборов в соответствии с технической документацией;</w:t>
            </w:r>
          </w:p>
          <w:p w:rsidR="00EF79EB" w:rsidRDefault="00EF79EB">
            <w:pPr>
              <w:pStyle w:val="ConsPlusNormal"/>
              <w:jc w:val="both"/>
            </w:pPr>
            <w:r>
              <w:t>проведении контроля качества сборки и монтажа электронных приборов и устройств;</w:t>
            </w:r>
          </w:p>
          <w:p w:rsidR="00EF79EB" w:rsidRDefault="00EF79EB">
            <w:pPr>
              <w:pStyle w:val="ConsPlusNormal"/>
              <w:jc w:val="both"/>
            </w:pPr>
            <w:r>
              <w:t>выполнении настройки и регулировки, проведении испытания электронных приборов и устройств средней сложности с учетом требований технических условий (ТУ).</w:t>
            </w:r>
          </w:p>
        </w:tc>
      </w:tr>
      <w:tr w:rsidR="00EF79EB">
        <w:tc>
          <w:tcPr>
            <w:tcW w:w="2098" w:type="dxa"/>
            <w:vMerge w:val="restart"/>
            <w:tcBorders>
              <w:top w:val="single" w:sz="4" w:space="0" w:color="auto"/>
              <w:bottom w:val="single" w:sz="4" w:space="0" w:color="auto"/>
            </w:tcBorders>
          </w:tcPr>
          <w:p w:rsidR="00EF79EB" w:rsidRDefault="00EF79EB">
            <w:pPr>
              <w:pStyle w:val="ConsPlusNormal"/>
            </w:pPr>
            <w:r>
              <w:t xml:space="preserve">Проведение технического обслуживания и ремонта электронных </w:t>
            </w:r>
            <w:r>
              <w:lastRenderedPageBreak/>
              <w:t>приборов и устройств</w:t>
            </w:r>
          </w:p>
        </w:tc>
        <w:tc>
          <w:tcPr>
            <w:tcW w:w="6973" w:type="dxa"/>
            <w:tcBorders>
              <w:top w:val="single" w:sz="4" w:space="0" w:color="auto"/>
              <w:bottom w:val="nil"/>
            </w:tcBorders>
            <w:vAlign w:val="bottom"/>
          </w:tcPr>
          <w:p w:rsidR="00EF79EB" w:rsidRDefault="00EF79EB">
            <w:pPr>
              <w:pStyle w:val="ConsPlusNormal"/>
              <w:jc w:val="both"/>
            </w:pPr>
            <w:r>
              <w:lastRenderedPageBreak/>
              <w:t>уметь:</w:t>
            </w:r>
          </w:p>
          <w:p w:rsidR="00EF79EB" w:rsidRDefault="00EF79EB">
            <w:pPr>
              <w:pStyle w:val="ConsPlusNormal"/>
              <w:jc w:val="both"/>
            </w:pPr>
            <w:r>
              <w:t>производить контроль различных параметров электронных приборов и устройств в процессе эксплуатации;</w:t>
            </w:r>
          </w:p>
          <w:p w:rsidR="00EF79EB" w:rsidRDefault="00EF79EB">
            <w:pPr>
              <w:pStyle w:val="ConsPlusNormal"/>
              <w:jc w:val="both"/>
            </w:pPr>
            <w:r>
              <w:t>выявлять причины неисправности и ее устранения;</w:t>
            </w:r>
          </w:p>
          <w:p w:rsidR="00EF79EB" w:rsidRDefault="00EF79EB">
            <w:pPr>
              <w:pStyle w:val="ConsPlusNormal"/>
              <w:jc w:val="both"/>
            </w:pPr>
            <w:r>
              <w:t>анализировать результаты проведения технического обслуживания;</w:t>
            </w:r>
          </w:p>
          <w:p w:rsidR="00EF79EB" w:rsidRDefault="00EF79EB">
            <w:pPr>
              <w:pStyle w:val="ConsPlusNormal"/>
              <w:jc w:val="both"/>
            </w:pPr>
            <w:r>
              <w:lastRenderedPageBreak/>
              <w:t>определять необходимость корректировки;</w:t>
            </w:r>
          </w:p>
          <w:p w:rsidR="00EF79EB" w:rsidRDefault="00EF79EB">
            <w:pPr>
              <w:pStyle w:val="ConsPlusNormal"/>
              <w:jc w:val="both"/>
            </w:pPr>
            <w:r>
              <w:t>определять по внешнему виду и с помощью приборов дефекты электронных приборов и устройств;</w:t>
            </w:r>
          </w:p>
          <w:p w:rsidR="00EF79EB" w:rsidRDefault="00EF79EB">
            <w:pPr>
              <w:pStyle w:val="ConsPlusNormal"/>
              <w:jc w:val="both"/>
            </w:pPr>
            <w:r>
              <w:t>устранять обнаруженные неисправности и дефекты в работе электронных приборов и устройств;</w:t>
            </w:r>
          </w:p>
        </w:tc>
      </w:tr>
      <w:tr w:rsidR="00EF79EB">
        <w:tblPrEx>
          <w:tblBorders>
            <w:insideH w:val="none" w:sz="0" w:space="0" w:color="auto"/>
          </w:tblBorders>
        </w:tblPrEx>
        <w:tc>
          <w:tcPr>
            <w:tcW w:w="2098" w:type="dxa"/>
            <w:vMerge/>
            <w:tcBorders>
              <w:top w:val="single" w:sz="4" w:space="0" w:color="auto"/>
              <w:bottom w:val="single" w:sz="4" w:space="0" w:color="auto"/>
            </w:tcBorders>
          </w:tcPr>
          <w:p w:rsidR="00EF79EB" w:rsidRDefault="00EF79EB">
            <w:pPr>
              <w:pStyle w:val="ConsPlusNormal"/>
            </w:pPr>
          </w:p>
        </w:tc>
        <w:tc>
          <w:tcPr>
            <w:tcW w:w="6973" w:type="dxa"/>
            <w:tcBorders>
              <w:top w:val="nil"/>
              <w:bottom w:val="nil"/>
            </w:tcBorders>
            <w:vAlign w:val="bottom"/>
          </w:tcPr>
          <w:p w:rsidR="00EF79EB" w:rsidRDefault="00EF79EB">
            <w:pPr>
              <w:pStyle w:val="ConsPlusNormal"/>
              <w:jc w:val="both"/>
            </w:pPr>
            <w:r>
              <w:t>знать:</w:t>
            </w:r>
          </w:p>
          <w:p w:rsidR="00EF79EB" w:rsidRDefault="00EF79EB">
            <w:pPr>
              <w:pStyle w:val="ConsPlusNormal"/>
              <w:jc w:val="both"/>
            </w:pPr>
            <w:r>
              <w:t>правила эксплуатации и назначение различных электронных приборов и устройств;</w:t>
            </w:r>
          </w:p>
          <w:p w:rsidR="00EF79EB" w:rsidRDefault="00EF79EB">
            <w:pPr>
              <w:pStyle w:val="ConsPlusNormal"/>
              <w:jc w:val="both"/>
            </w:pPr>
            <w:r>
              <w:t>алгоритм организации технического обслуживания и эксплуатации различных видов электронных приборов и устройств;</w:t>
            </w:r>
          </w:p>
          <w:p w:rsidR="00EF79EB" w:rsidRDefault="00EF79EB">
            <w:pPr>
              <w:pStyle w:val="ConsPlusNormal"/>
              <w:jc w:val="both"/>
            </w:pPr>
            <w:r>
              <w:t>применение программных средств в профессиональной деятельности;</w:t>
            </w:r>
          </w:p>
          <w:p w:rsidR="00EF79EB" w:rsidRDefault="00EF79EB">
            <w:pPr>
              <w:pStyle w:val="ConsPlusNormal"/>
              <w:jc w:val="both"/>
            </w:pPr>
            <w:r>
              <w:t>назначение, устройство, принцип действия средств измерения и контрольно-измерительного оборудования;</w:t>
            </w:r>
          </w:p>
          <w:p w:rsidR="00EF79EB" w:rsidRDefault="00EF79EB">
            <w:pPr>
              <w:pStyle w:val="ConsPlusNormal"/>
              <w:jc w:val="both"/>
            </w:pPr>
            <w:r>
              <w:t>методы и технологию проведения стандартных испытаний и технического контроля;</w:t>
            </w:r>
          </w:p>
        </w:tc>
      </w:tr>
      <w:tr w:rsidR="00EF79EB">
        <w:tc>
          <w:tcPr>
            <w:tcW w:w="2098" w:type="dxa"/>
            <w:vMerge/>
            <w:tcBorders>
              <w:top w:val="single" w:sz="4" w:space="0" w:color="auto"/>
              <w:bottom w:val="single" w:sz="4" w:space="0" w:color="auto"/>
            </w:tcBorders>
          </w:tcPr>
          <w:p w:rsidR="00EF79EB" w:rsidRDefault="00EF79EB">
            <w:pPr>
              <w:pStyle w:val="ConsPlusNormal"/>
            </w:pPr>
          </w:p>
        </w:tc>
        <w:tc>
          <w:tcPr>
            <w:tcW w:w="6973" w:type="dxa"/>
            <w:tcBorders>
              <w:top w:val="nil"/>
              <w:bottom w:val="single" w:sz="4" w:space="0" w:color="auto"/>
            </w:tcBorders>
            <w:vAlign w:val="bottom"/>
          </w:tcPr>
          <w:p w:rsidR="00EF79EB" w:rsidRDefault="00EF79EB">
            <w:pPr>
              <w:pStyle w:val="ConsPlusNormal"/>
              <w:jc w:val="both"/>
            </w:pPr>
            <w:r>
              <w:t>иметь практический опыт в:</w:t>
            </w:r>
          </w:p>
          <w:p w:rsidR="00EF79EB" w:rsidRDefault="00EF79EB">
            <w:pPr>
              <w:pStyle w:val="ConsPlusNormal"/>
              <w:jc w:val="both"/>
            </w:pPr>
            <w:r>
              <w:t>проведении диагностики работоспособности электронных приборов и устройств средней сложности;</w:t>
            </w:r>
          </w:p>
          <w:p w:rsidR="00EF79EB" w:rsidRDefault="00EF79EB">
            <w:pPr>
              <w:pStyle w:val="ConsPlusNormal"/>
              <w:jc w:val="both"/>
            </w:pPr>
            <w:r>
              <w:t>осуществлении диагностики работоспособности аналоговых, цифровых и импульсных, электронных приборов и устройств;</w:t>
            </w:r>
          </w:p>
          <w:p w:rsidR="00EF79EB" w:rsidRDefault="00EF79EB">
            <w:pPr>
              <w:pStyle w:val="ConsPlusNormal"/>
              <w:jc w:val="both"/>
            </w:pPr>
            <w:r>
              <w:t>выполнении технического обслуживания электронных приборов и устройств в соответствии с регламентом и правилами эксплуатации;</w:t>
            </w:r>
          </w:p>
          <w:p w:rsidR="00EF79EB" w:rsidRDefault="00EF79EB">
            <w:pPr>
              <w:pStyle w:val="ConsPlusNormal"/>
              <w:jc w:val="both"/>
            </w:pPr>
            <w:r>
              <w:t>анализе результатов проведения технического обслуживания; выполнении текущего ремонта электронных приборов и устройств.</w:t>
            </w:r>
          </w:p>
        </w:tc>
      </w:tr>
      <w:tr w:rsidR="00EF79EB">
        <w:tc>
          <w:tcPr>
            <w:tcW w:w="2098" w:type="dxa"/>
            <w:vMerge w:val="restart"/>
            <w:tcBorders>
              <w:top w:val="single" w:sz="4" w:space="0" w:color="auto"/>
              <w:bottom w:val="single" w:sz="4" w:space="0" w:color="auto"/>
            </w:tcBorders>
          </w:tcPr>
          <w:p w:rsidR="00EF79EB" w:rsidRDefault="00EF79EB">
            <w:pPr>
              <w:pStyle w:val="ConsPlusNormal"/>
            </w:pPr>
            <w:r>
              <w:t>Проектирование электронных приборов и устройств на основе печатного монтажа</w:t>
            </w:r>
          </w:p>
        </w:tc>
        <w:tc>
          <w:tcPr>
            <w:tcW w:w="6973" w:type="dxa"/>
            <w:tcBorders>
              <w:top w:val="single" w:sz="4" w:space="0" w:color="auto"/>
              <w:bottom w:val="nil"/>
            </w:tcBorders>
          </w:tcPr>
          <w:p w:rsidR="00EF79EB" w:rsidRDefault="00EF79EB">
            <w:pPr>
              <w:pStyle w:val="ConsPlusNormal"/>
              <w:jc w:val="both"/>
            </w:pPr>
            <w:r>
              <w:t>уметь:</w:t>
            </w:r>
          </w:p>
          <w:p w:rsidR="00EF79EB" w:rsidRDefault="00EF79EB">
            <w:pPr>
              <w:pStyle w:val="ConsPlusNormal"/>
              <w:jc w:val="both"/>
            </w:pPr>
            <w:r>
              <w:t>определять порядок и этапы конструкторской документации;</w:t>
            </w:r>
          </w:p>
          <w:p w:rsidR="00EF79EB" w:rsidRDefault="00EF79EB">
            <w:pPr>
              <w:pStyle w:val="ConsPlusNormal"/>
              <w:jc w:val="both"/>
            </w:pPr>
            <w:r>
              <w:t>конструировать сборочные единицы электронных приборов и устройств;</w:t>
            </w:r>
          </w:p>
          <w:p w:rsidR="00EF79EB" w:rsidRDefault="00EF79EB">
            <w:pPr>
              <w:pStyle w:val="ConsPlusNormal"/>
              <w:jc w:val="both"/>
            </w:pPr>
            <w:r>
              <w:t>применять программное обеспечение для проведения технического обслуживания и эксплуатации различных видов электронных приборов и устройств;</w:t>
            </w:r>
          </w:p>
          <w:p w:rsidR="00EF79EB" w:rsidRDefault="00EF79EB">
            <w:pPr>
              <w:pStyle w:val="ConsPlusNormal"/>
              <w:jc w:val="both"/>
            </w:pPr>
            <w:r>
              <w:t>разрабатывать проектно-конструкторскую и технологическую документацию электронных приборов и устройств;</w:t>
            </w:r>
          </w:p>
          <w:p w:rsidR="00EF79EB" w:rsidRDefault="00EF79EB">
            <w:pPr>
              <w:pStyle w:val="ConsPlusNormal"/>
              <w:jc w:val="both"/>
            </w:pPr>
            <w:r>
              <w:t>составлять электрические схемы и расчеты параметров электронных приборов и устройств;</w:t>
            </w:r>
          </w:p>
          <w:p w:rsidR="00EF79EB" w:rsidRDefault="00EF79EB">
            <w:pPr>
              <w:pStyle w:val="ConsPlusNormal"/>
              <w:jc w:val="both"/>
            </w:pPr>
            <w:r>
              <w:t>проектировать электронные приборы и устройства с использованием прикладных программ сквозного автоматизированного проектирования;</w:t>
            </w:r>
          </w:p>
        </w:tc>
      </w:tr>
      <w:tr w:rsidR="00EF79EB">
        <w:tblPrEx>
          <w:tblBorders>
            <w:insideH w:val="none" w:sz="0" w:space="0" w:color="auto"/>
          </w:tblBorders>
        </w:tblPrEx>
        <w:tc>
          <w:tcPr>
            <w:tcW w:w="2098" w:type="dxa"/>
            <w:vMerge/>
            <w:tcBorders>
              <w:top w:val="single" w:sz="4" w:space="0" w:color="auto"/>
              <w:bottom w:val="single" w:sz="4" w:space="0" w:color="auto"/>
            </w:tcBorders>
          </w:tcPr>
          <w:p w:rsidR="00EF79EB" w:rsidRDefault="00EF79EB">
            <w:pPr>
              <w:pStyle w:val="ConsPlusNormal"/>
            </w:pPr>
          </w:p>
        </w:tc>
        <w:tc>
          <w:tcPr>
            <w:tcW w:w="6973" w:type="dxa"/>
            <w:tcBorders>
              <w:top w:val="nil"/>
              <w:bottom w:val="nil"/>
            </w:tcBorders>
            <w:vAlign w:val="bottom"/>
          </w:tcPr>
          <w:p w:rsidR="00EF79EB" w:rsidRDefault="00EF79EB">
            <w:pPr>
              <w:pStyle w:val="ConsPlusNormal"/>
              <w:jc w:val="both"/>
            </w:pPr>
            <w:r>
              <w:t>знать:</w:t>
            </w:r>
          </w:p>
          <w:p w:rsidR="00EF79EB" w:rsidRDefault="00EF79EB">
            <w:pPr>
              <w:pStyle w:val="ConsPlusNormal"/>
              <w:jc w:val="both"/>
            </w:pPr>
            <w:r>
              <w:t xml:space="preserve">требования </w:t>
            </w:r>
            <w:hyperlink r:id="rId36">
              <w:r>
                <w:rPr>
                  <w:color w:val="0000FF"/>
                </w:rPr>
                <w:t>ЕСКД</w:t>
              </w:r>
            </w:hyperlink>
            <w:r>
              <w:t xml:space="preserve"> и ЕСТД;</w:t>
            </w:r>
          </w:p>
          <w:p w:rsidR="00EF79EB" w:rsidRDefault="00EF79EB">
            <w:pPr>
              <w:pStyle w:val="ConsPlusNormal"/>
              <w:jc w:val="both"/>
            </w:pPr>
            <w:r>
              <w:t>этапы разработки и жизненного цикла электронных приборов и устройств;</w:t>
            </w:r>
          </w:p>
          <w:p w:rsidR="00EF79EB" w:rsidRDefault="00EF79EB">
            <w:pPr>
              <w:pStyle w:val="ConsPlusNormal"/>
              <w:jc w:val="both"/>
            </w:pPr>
            <w:r>
              <w:t>порядок и этапы разработки конструкторской документации;</w:t>
            </w:r>
          </w:p>
          <w:p w:rsidR="00EF79EB" w:rsidRDefault="00EF79EB">
            <w:pPr>
              <w:pStyle w:val="ConsPlusNormal"/>
              <w:jc w:val="both"/>
            </w:pPr>
            <w:r>
              <w:t>типовые пакеты прикладных программ, применяемые при конструировании электронных приборов и устройств;</w:t>
            </w:r>
          </w:p>
          <w:p w:rsidR="00EF79EB" w:rsidRDefault="00EF79EB">
            <w:pPr>
              <w:pStyle w:val="ConsPlusNormal"/>
              <w:jc w:val="both"/>
            </w:pPr>
            <w:r>
              <w:t>типовой технологический процесс и его составляющие;</w:t>
            </w:r>
          </w:p>
          <w:p w:rsidR="00EF79EB" w:rsidRDefault="00EF79EB">
            <w:pPr>
              <w:pStyle w:val="ConsPlusNormal"/>
              <w:jc w:val="both"/>
            </w:pPr>
            <w:r>
              <w:t>основы проектирования технологического процесса;</w:t>
            </w:r>
          </w:p>
          <w:p w:rsidR="00EF79EB" w:rsidRDefault="00EF79EB">
            <w:pPr>
              <w:pStyle w:val="ConsPlusNormal"/>
              <w:jc w:val="both"/>
            </w:pPr>
            <w:r>
              <w:t>технологические процессы производства печатных плат, интегральных микросхем и микросборок;</w:t>
            </w:r>
          </w:p>
        </w:tc>
      </w:tr>
      <w:tr w:rsidR="00EF79EB">
        <w:tblPrEx>
          <w:tblBorders>
            <w:insideH w:val="none" w:sz="0" w:space="0" w:color="auto"/>
          </w:tblBorders>
        </w:tblPrEx>
        <w:tc>
          <w:tcPr>
            <w:tcW w:w="2098" w:type="dxa"/>
            <w:vMerge/>
            <w:tcBorders>
              <w:top w:val="single" w:sz="4" w:space="0" w:color="auto"/>
              <w:bottom w:val="single" w:sz="4" w:space="0" w:color="auto"/>
            </w:tcBorders>
          </w:tcPr>
          <w:p w:rsidR="00EF79EB" w:rsidRDefault="00EF79EB">
            <w:pPr>
              <w:pStyle w:val="ConsPlusNormal"/>
            </w:pPr>
          </w:p>
        </w:tc>
        <w:tc>
          <w:tcPr>
            <w:tcW w:w="6973" w:type="dxa"/>
            <w:tcBorders>
              <w:top w:val="nil"/>
              <w:bottom w:val="single" w:sz="4" w:space="0" w:color="auto"/>
            </w:tcBorders>
            <w:vAlign w:val="bottom"/>
          </w:tcPr>
          <w:p w:rsidR="00EF79EB" w:rsidRDefault="00EF79EB">
            <w:pPr>
              <w:pStyle w:val="ConsPlusNormal"/>
              <w:jc w:val="both"/>
            </w:pPr>
            <w:r>
              <w:t>иметь практический опыт в:</w:t>
            </w:r>
          </w:p>
          <w:p w:rsidR="00EF79EB" w:rsidRDefault="00EF79EB">
            <w:pPr>
              <w:pStyle w:val="ConsPlusNormal"/>
              <w:jc w:val="both"/>
            </w:pPr>
            <w:r>
              <w:t xml:space="preserve">разработке структурных, функциональных электрических </w:t>
            </w:r>
            <w:r>
              <w:lastRenderedPageBreak/>
              <w:t>принципиальных схем на основе анализа современной элементной базы с учетом технических требований к разрабатываемому устройству;</w:t>
            </w:r>
          </w:p>
          <w:p w:rsidR="00EF79EB" w:rsidRDefault="00EF79EB">
            <w:pPr>
              <w:pStyle w:val="ConsPlusNormal"/>
              <w:jc w:val="both"/>
            </w:pPr>
            <w:r>
              <w:t>разработке проектно-конструкторской документации печатных узлов электронных приборов и устройств и микросборок средней сложности.</w:t>
            </w:r>
          </w:p>
        </w:tc>
      </w:tr>
    </w:tbl>
    <w:p w:rsidR="00EF79EB" w:rsidRDefault="00EF79EB">
      <w:pPr>
        <w:pStyle w:val="ConsPlusNormal"/>
        <w:jc w:val="both"/>
      </w:pPr>
    </w:p>
    <w:p w:rsidR="00EF79EB" w:rsidRDefault="00EF79EB">
      <w:pPr>
        <w:pStyle w:val="ConsPlusNormal"/>
        <w:jc w:val="both"/>
      </w:pPr>
    </w:p>
    <w:p w:rsidR="00EF79EB" w:rsidRDefault="00EF79EB">
      <w:pPr>
        <w:pStyle w:val="ConsPlusNormal"/>
        <w:pBdr>
          <w:bottom w:val="single" w:sz="6" w:space="0" w:color="auto"/>
        </w:pBdr>
        <w:spacing w:before="100" w:after="100"/>
        <w:jc w:val="both"/>
        <w:rPr>
          <w:sz w:val="2"/>
          <w:szCs w:val="2"/>
        </w:rPr>
      </w:pPr>
    </w:p>
    <w:p w:rsidR="00CB3155" w:rsidRDefault="00CB3155">
      <w:bookmarkStart w:id="8" w:name="_GoBack"/>
      <w:bookmarkEnd w:id="8"/>
    </w:p>
    <w:sectPr w:rsidR="00CB31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EB"/>
    <w:rsid w:val="00CB3155"/>
    <w:rsid w:val="00E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3235C-EF62-4FA3-A06B-B2F236E9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79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79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913D68A78F7BFF1041A1A208FE6F98D4F18E4B546FC43E3A0BE3A4E9B4C75401B0CFEEA4881327DB8A7E9AB78FCAD55C82BEF2AA9E1137aB28E" TargetMode="External"/><Relationship Id="rId18" Type="http://schemas.openxmlformats.org/officeDocument/2006/relationships/hyperlink" Target="consultantplus://offline/ref=4C913D68A78F7BFF1041A1A208FE6F98D2F18B45556FC43E3A0BE3A4E9B4C75401B0CFEEA4881225DD8A7E9AB78FCAD55C82BEF2AA9E1137aB28E" TargetMode="External"/><Relationship Id="rId26" Type="http://schemas.openxmlformats.org/officeDocument/2006/relationships/hyperlink" Target="consultantplus://offline/ref=4C913D68A78F7BFF1041A1A208FE6F98D5F38A48536BC43E3A0BE3A4E9B4C75401B0CFEEA4881227DE8A7E9AB78FCAD55C82BEF2AA9E1137aB28E" TargetMode="External"/><Relationship Id="rId21" Type="http://schemas.openxmlformats.org/officeDocument/2006/relationships/hyperlink" Target="consultantplus://offline/ref=4C913D68A78F7BFF1041A1A208FE6F98D2F2824A5466C43E3A0BE3A4E9B4C75401B0CFEEA48D1420D58A7E9AB78FCAD55C82BEF2AA9E1137aB28E" TargetMode="External"/><Relationship Id="rId34" Type="http://schemas.openxmlformats.org/officeDocument/2006/relationships/hyperlink" Target="consultantplus://offline/ref=4C913D68A78F7BFF1041A1A208FE6F98D4F189445667C43E3A0BE3A4E9B4C75413B097E2A68F0C26DE9F28CBF1aD29E" TargetMode="External"/><Relationship Id="rId7" Type="http://schemas.openxmlformats.org/officeDocument/2006/relationships/hyperlink" Target="consultantplus://offline/ref=4C913D68A78F7BFF1041A1A208FE6F98D5F9834F526DC43E3A0BE3A4E9B4C75401B0CFEEA4881221DF8A7E9AB78FCAD55C82BEF2AA9E1137aB28E" TargetMode="External"/><Relationship Id="rId12" Type="http://schemas.openxmlformats.org/officeDocument/2006/relationships/hyperlink" Target="consultantplus://offline/ref=4C913D68A78F7BFF1041A1A208FE6F98D4F18E4B546FC43E3A0BE3A4E9B4C75401B0CFEEA4881326DB8A7E9AB78FCAD55C82BEF2AA9E1137aB28E" TargetMode="External"/><Relationship Id="rId17" Type="http://schemas.openxmlformats.org/officeDocument/2006/relationships/hyperlink" Target="consultantplus://offline/ref=4C913D68A78F7BFF1041A1A208FE6F98D2F2824A5466C43E3A0BE3A4E9B4C75401B0CFEEA48D1420DF8A7E9AB78FCAD55C82BEF2AA9E1137aB28E" TargetMode="External"/><Relationship Id="rId25" Type="http://schemas.openxmlformats.org/officeDocument/2006/relationships/hyperlink" Target="consultantplus://offline/ref=4C913D68A78F7BFF1041A1A208FE6F98D5F68A4E506FC43E3A0BE3A4E9B4C75401B0CFEEA4881227DD8A7E9AB78FCAD55C82BEF2AA9E1137aB28E" TargetMode="External"/><Relationship Id="rId33" Type="http://schemas.openxmlformats.org/officeDocument/2006/relationships/hyperlink" Target="consultantplus://offline/ref=4C913D68A78F7BFF1041A1A208FE6F98D5F88344546CC43E3A0BE3A4E9B4C75401B0CFEEA4881227DF8A7E9AB78FCAD55C82BEF2AA9E1137aB28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C913D68A78F7BFF1041A1A208FE6F98D2F48A4C546FC43E3A0BE3A4E9B4C75401B0CFEEA4881022D48A7E9AB78FCAD55C82BEF2AA9E1137aB28E" TargetMode="External"/><Relationship Id="rId20" Type="http://schemas.openxmlformats.org/officeDocument/2006/relationships/hyperlink" Target="consultantplus://offline/ref=4C913D68A78F7BFF1041A1A208FE6F98D2F2824A5466C43E3A0BE3A4E9B4C75401B0CFEEA48D1420DB8A7E9AB78FCAD55C82BEF2AA9E1137aB28E" TargetMode="External"/><Relationship Id="rId29" Type="http://schemas.openxmlformats.org/officeDocument/2006/relationships/hyperlink" Target="consultantplus://offline/ref=4C913D68A78F7BFF1041A1A208FE6F98D5F88344546CC43E3A0BE3A4E9B4C75401B0CFEEA48E1A27D58A7E9AB78FCAD55C82BEF2AA9E1137aB28E" TargetMode="External"/><Relationship Id="rId1" Type="http://schemas.openxmlformats.org/officeDocument/2006/relationships/styles" Target="styles.xml"/><Relationship Id="rId6" Type="http://schemas.openxmlformats.org/officeDocument/2006/relationships/hyperlink" Target="consultantplus://offline/ref=4C913D68A78F7BFF1041A1A208FE6F98D2F38248536CC43E3A0BE3A4E9B4C75401B0CFEEA4881223DC8A7E9AB78FCAD55C82BEF2AA9E1137aB28E" TargetMode="External"/><Relationship Id="rId11" Type="http://schemas.openxmlformats.org/officeDocument/2006/relationships/hyperlink" Target="consultantplus://offline/ref=4C913D68A78F7BFF1041A1A208FE6F98D5F78D4B576DC43E3A0BE3A4E9B4C75401B0CFEEA4881B20DE8A7E9AB78FCAD55C82BEF2AA9E1137aB28E" TargetMode="External"/><Relationship Id="rId24" Type="http://schemas.openxmlformats.org/officeDocument/2006/relationships/hyperlink" Target="consultantplus://offline/ref=4C913D68A78F7BFF1041A1A208FE6F98D2F0884E5E6DC43E3A0BE3A4E9B4C75413B097E2A68F0C26DE9F28CBF1aD29E" TargetMode="External"/><Relationship Id="rId32" Type="http://schemas.openxmlformats.org/officeDocument/2006/relationships/hyperlink" Target="consultantplus://offline/ref=4C913D68A78F7BFF1041A1A208FE6F98D5F88344546CC43E3A0BE3A4E9B4C75401B0CFEEA48E1A22DB8A7E9AB78FCAD55C82BEF2AA9E1137aB28E" TargetMode="External"/><Relationship Id="rId37" Type="http://schemas.openxmlformats.org/officeDocument/2006/relationships/fontTable" Target="fontTable.xml"/><Relationship Id="rId5" Type="http://schemas.openxmlformats.org/officeDocument/2006/relationships/hyperlink" Target="consultantplus://offline/ref=4C913D68A78F7BFF1041A1A208FE6F98D2F2824A5466C43E3A0BE3A4E9B4C75401B0CFEEA48D1420DC8A7E9AB78FCAD55C82BEF2AA9E1137aB28E" TargetMode="External"/><Relationship Id="rId15" Type="http://schemas.openxmlformats.org/officeDocument/2006/relationships/hyperlink" Target="consultantplus://offline/ref=4C913D68A78F7BFF1041A1A208FE6F98D2F48A4C546FC43E3A0BE3A4E9B4C75401B0CFEBA08E19728CC57FC6F1DDD9D75882BCF1B6a92FE" TargetMode="External"/><Relationship Id="rId23" Type="http://schemas.openxmlformats.org/officeDocument/2006/relationships/hyperlink" Target="consultantplus://offline/ref=4C913D68A78F7BFF1041A1A208FE6F98D2F2824A5466C43E3A0BE3A4E9B4C75401B0CFEEA48D1421D48A7E9AB78FCAD55C82BEF2AA9E1137aB28E" TargetMode="External"/><Relationship Id="rId28" Type="http://schemas.openxmlformats.org/officeDocument/2006/relationships/hyperlink" Target="consultantplus://offline/ref=4C913D68A78F7BFF1041A1A208FE6F98D5F88344546CC43E3A0BE3A4E9B4C75401B0CFEEA4881227DF8A7E9AB78FCAD55C82BEF2AA9E1137aB28E" TargetMode="External"/><Relationship Id="rId36" Type="http://schemas.openxmlformats.org/officeDocument/2006/relationships/hyperlink" Target="consultantplus://offline/ref=4C913D68A78F7BFF1041A1A208FE6F98D4F189445667C43E3A0BE3A4E9B4C75413B097E2A68F0C26DE9F28CBF1aD29E" TargetMode="External"/><Relationship Id="rId10" Type="http://schemas.openxmlformats.org/officeDocument/2006/relationships/hyperlink" Target="consultantplus://offline/ref=4C913D68A78F7BFF1041A1A208FE6F98D2F2824A5466C43E3A0BE3A4E9B4C75401B0CFEEA48D1420DC8A7E9AB78FCAD55C82BEF2AA9E1137aB28E" TargetMode="External"/><Relationship Id="rId19" Type="http://schemas.openxmlformats.org/officeDocument/2006/relationships/hyperlink" Target="consultantplus://offline/ref=4C913D68A78F7BFF1041A1A208FE6F98D2F2824A5466C43E3A0BE3A4E9B4C75401B0CFEEA48D1420D98A7E9AB78FCAD55C82BEF2AA9E1137aB28E" TargetMode="External"/><Relationship Id="rId31" Type="http://schemas.openxmlformats.org/officeDocument/2006/relationships/hyperlink" Target="consultantplus://offline/ref=4C913D68A78F7BFF1041A1A208FE6F98D5F88344546CC43E3A0BE3A4E9B4C75401B0CFEEA48E1A22DF8A7E9AB78FCAD55C82BEF2AA9E1137aB2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913D68A78F7BFF1041A1A208FE6F98D5F78D4B576DC43E3A0BE3A4E9B4C75401B0CFEEA48119728CC57FC6F1DDD9D75882BCF1B6a92FE" TargetMode="External"/><Relationship Id="rId14" Type="http://schemas.openxmlformats.org/officeDocument/2006/relationships/hyperlink" Target="consultantplus://offline/ref=4C913D68A78F7BFF1041A1A208FE6F98D4F18E4B546FC43E3A0BE3A4E9B4C75401B0CFEEA4881222DA8A7E9AB78FCAD55C82BEF2AA9E1137aB28E" TargetMode="External"/><Relationship Id="rId22" Type="http://schemas.openxmlformats.org/officeDocument/2006/relationships/hyperlink" Target="consultantplus://offline/ref=4C913D68A78F7BFF1041A1A208FE6F98D2F48A4C546FC43E3A0BE3A4E9B4C75413B097E2A68F0C26DE9F28CBF1aD29E" TargetMode="External"/><Relationship Id="rId27" Type="http://schemas.openxmlformats.org/officeDocument/2006/relationships/hyperlink" Target="consultantplus://offline/ref=4C913D68A78F7BFF1041A1A208FE6F98D2F2824A5466C43E3A0BE3A4E9B4C75401B0CFEEA48D142ED88A7E9AB78FCAD55C82BEF2AA9E1137aB28E" TargetMode="External"/><Relationship Id="rId30" Type="http://schemas.openxmlformats.org/officeDocument/2006/relationships/hyperlink" Target="consultantplus://offline/ref=4C913D68A78F7BFF1041A1A208FE6F98D5F88344546CC43E3A0BE3A4E9B4C75401B0CFEEA48D1527DD8A7E9AB78FCAD55C82BEF2AA9E1137aB28E" TargetMode="External"/><Relationship Id="rId35" Type="http://schemas.openxmlformats.org/officeDocument/2006/relationships/hyperlink" Target="consultantplus://offline/ref=4C913D68A78F7BFF1041BEB70DFE6F98D7F4834D5F6499343252EFA6EEBB985106A1CFEDA3961225C3832AC9aF20E" TargetMode="External"/><Relationship Id="rId8" Type="http://schemas.openxmlformats.org/officeDocument/2006/relationships/hyperlink" Target="consultantplus://offline/ref=4C913D68A78F7BFF1041A1A208FE6F98D5F78F4C5768C43E3A0BE3A4E9B4C75401B0CFEEA4881227DD8A7E9AB78FCAD55C82BEF2AA9E1137aB28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6691</Words>
  <Characters>38139</Characters>
  <Application>Microsoft Office Word</Application>
  <DocSecurity>0</DocSecurity>
  <Lines>317</Lines>
  <Paragraphs>89</Paragraphs>
  <ScaleCrop>false</ScaleCrop>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2</cp:revision>
  <dcterms:created xsi:type="dcterms:W3CDTF">2023-03-27T04:54:00Z</dcterms:created>
  <dcterms:modified xsi:type="dcterms:W3CDTF">2023-03-27T04:55:00Z</dcterms:modified>
</cp:coreProperties>
</file>