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05" w:rsidRPr="00A95659" w:rsidRDefault="003E6C05" w:rsidP="003E6C0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</w:rPr>
        <w:t>Вопросы для экзамена</w:t>
      </w:r>
    </w:p>
    <w:p w:rsidR="003E6C05" w:rsidRPr="00A95659" w:rsidRDefault="003E6C05" w:rsidP="003E6C0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6C05" w:rsidRPr="00A95659" w:rsidRDefault="003E6C05" w:rsidP="003E6C0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по дисциплине</w:t>
      </w:r>
      <w:r w:rsidRPr="00A956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«Общая и профессиональная психология»</w:t>
      </w:r>
    </w:p>
    <w:p w:rsidR="003E6C05" w:rsidRPr="00A95659" w:rsidRDefault="003E6C05" w:rsidP="003E6C0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(наименование дисциплины)</w:t>
      </w:r>
    </w:p>
    <w:p w:rsidR="003E6C05" w:rsidRPr="00A95659" w:rsidRDefault="003E6C05" w:rsidP="003E6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</w:rPr>
        <w:t>Раздел 1. Введение в психологию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1. Психология как наука, ее основные задачи.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2. Методы психологии.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3. Место психологии в системе наук.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4. Отрасли психологии.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5. Понятие психики.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6. Развитие психики в животном мире.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7. Строение и функционирование нервной системы.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8. Функциональная асимметрия больших полушарий.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9. Понятие сознания. Возникновение сознания.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10. Свойства и состояния сознания.</w:t>
      </w: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sz w:val="26"/>
          <w:szCs w:val="26"/>
        </w:rPr>
        <w:t>11. Соотношение психических и физиологических процессов и явлений.</w:t>
      </w:r>
    </w:p>
    <w:p w:rsidR="003E6C05" w:rsidRPr="00A95659" w:rsidRDefault="003E6C05" w:rsidP="003E6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6C05" w:rsidRPr="00A95659" w:rsidRDefault="003E6C05" w:rsidP="003E6C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</w:rPr>
        <w:t>Раздел 2. Психология познавательной деятельности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внимания и его физиологические механизмы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внимания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внимания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внимания у учащихся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ощущений и их физиологические механизмы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ощущений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свойства ощущений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ощущений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восприятия и его физиологические механизмы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восприятия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восприятия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восприятия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памяти и ее физиологические механизмы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памяти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памяти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памяти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Мышление и его физиологические механизмы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мышления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мышления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Операции мышления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особенности мышления (качества ума)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речи, ее виды и функции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воображения и его физиологические механизмы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воображения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 воображения</w:t>
      </w:r>
    </w:p>
    <w:p w:rsidR="003E6C05" w:rsidRPr="00A95659" w:rsidRDefault="003E6C05" w:rsidP="003E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Индивидуальные особенности воображения и его развитие</w:t>
      </w:r>
    </w:p>
    <w:p w:rsidR="003E6C05" w:rsidRPr="00A95659" w:rsidRDefault="003E6C05" w:rsidP="003E6C0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Психология личности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личности и ее структура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и их классификация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Мотивы поведения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темперамента и его физиологические механизмы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темперамента с типом нервной системы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 характеристика типов темперамента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Темперамент и личность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характера и его физиологические механизмы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Черты характера, выделяемые в системе отношений личности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характера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способностей и задатков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способностей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способностей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эмоций и чувств и их физиологические механизмы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эмоций и чувств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эмоций и чувств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Эмоциональные состояния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эмоций и чувств у студентов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воли как психического процесса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Волевые качества личности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волевых качеств у студентов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общения и его функции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общения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группы и ее разновидности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формирования группы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Социально-психологические характеристики коллектива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 поведения людей в группе</w:t>
      </w:r>
    </w:p>
    <w:p w:rsidR="003E6C05" w:rsidRPr="00A95659" w:rsidRDefault="003E6C05" w:rsidP="003E6C0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выявления положения личности в группе</w:t>
      </w: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Возрастная психология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периодизация детского развития (</w:t>
      </w:r>
      <w:proofErr w:type="spellStart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Л.С.Выготский</w:t>
      </w:r>
      <w:proofErr w:type="spellEnd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новообразования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Движущие силы психического развития личности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деятельность и труд подростка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юности как социально-психологического явления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самосознания в юношеском возрасте</w:t>
      </w:r>
    </w:p>
    <w:p w:rsidR="003E6C05" w:rsidRPr="00A95659" w:rsidRDefault="003E6C05" w:rsidP="003E6C0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мировоззрения в юности</w:t>
      </w: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Психология труда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Понятие </w:t>
      </w:r>
      <w:proofErr w:type="spellStart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профессиографии</w:t>
      </w:r>
      <w:proofErr w:type="spellEnd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экспертиза и ее задачи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</w:t>
      </w:r>
      <w:proofErr w:type="spellStart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трудовой деятельности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утомления и его признаки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Сравнительная характеристика утомления и </w:t>
      </w:r>
      <w:proofErr w:type="spellStart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монотонии</w:t>
      </w:r>
      <w:proofErr w:type="spellEnd"/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Психологические аспекты нормирования рабочего времени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Психологические аспекты безопасности труда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инженерной психологии</w:t>
      </w:r>
    </w:p>
    <w:p w:rsidR="003E6C05" w:rsidRPr="00A95659" w:rsidRDefault="003E6C05" w:rsidP="003E6C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сенсорному и моторному полям оператора</w:t>
      </w: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6. Психология педагогической деятельности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профессионально-технического обучения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навыков и этапы их формирования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умений и этапы их формирования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в производственном обучении и их этапы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и психологические требования к нему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конструктивно-технической деятельности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процесса изобретения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решения конструктивно-технических задач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развития творческого мышления студентов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Психологические особенности обучения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</w:t>
      </w:r>
      <w:proofErr w:type="spellEnd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-физиологические</w:t>
      </w:r>
      <w:proofErr w:type="gramEnd"/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факторы, вызывающие познавательных всплеск у студентов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Социально-психологические факторы, вызывающие познавательный всплеск у студентов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личности в процессе воспитания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коллективистических черт личности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положительного отношения к общественно-полезному труду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асоциального поведения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 правонарушителей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и коррекция асоциального поведения 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педагогических способностей</w:t>
      </w:r>
    </w:p>
    <w:p w:rsidR="003E6C05" w:rsidRPr="00A95659" w:rsidRDefault="003E6C05" w:rsidP="003E6C0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Стили педагогического руководства</w:t>
      </w:r>
    </w:p>
    <w:p w:rsidR="003E6C05" w:rsidRPr="00A95659" w:rsidRDefault="003E6C05" w:rsidP="003E6C0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C05" w:rsidRPr="00A95659" w:rsidRDefault="003E6C05" w:rsidP="003E6C0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6C05" w:rsidRPr="00A95659" w:rsidRDefault="003E6C05" w:rsidP="003E6C0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5659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оценки:</w:t>
      </w:r>
    </w:p>
    <w:p w:rsidR="003E6C05" w:rsidRPr="00A95659" w:rsidRDefault="003E6C05" w:rsidP="003E6C05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6C05" w:rsidRPr="00A95659" w:rsidRDefault="003E6C05" w:rsidP="003E6C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-оценка </w:t>
      </w: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«отлично»</w:t>
      </w: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ставится в случае, если дан полный исчерпывающий ответ на вопрос, студент показывает высокий уровень подготовки по данному вопросу;</w:t>
      </w:r>
    </w:p>
    <w:p w:rsidR="003E6C05" w:rsidRPr="00A95659" w:rsidRDefault="003E6C05" w:rsidP="003E6C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-оценка </w:t>
      </w: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«хорошо»</w:t>
      </w: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ставится, если дан ответ на вопрос, но допущены несущественные ошибки, которые студент не исправил самостоятельно. </w:t>
      </w:r>
    </w:p>
    <w:p w:rsidR="003E6C05" w:rsidRPr="00A95659" w:rsidRDefault="003E6C05" w:rsidP="003E6C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-оценка </w:t>
      </w: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«удовлетворительно»</w:t>
      </w: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ставится, если студент ответил на вопрос не в полном объеме, допустив серьезные ошибки; допускаются наводящие вопросы.</w:t>
      </w:r>
    </w:p>
    <w:p w:rsidR="003E6C05" w:rsidRPr="00A95659" w:rsidRDefault="003E6C05" w:rsidP="003E6C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r w:rsidRPr="00A9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«неудовлетворительно»</w:t>
      </w: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ставится, если студент не ответил 40% материала, не ответил на наводящие и дополнительные вопросы. </w:t>
      </w:r>
    </w:p>
    <w:p w:rsidR="003E6C05" w:rsidRPr="00A95659" w:rsidRDefault="003E6C05" w:rsidP="003E6C0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65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пересдача: первый раз преподавателю, второй раз – комиссии. Оценка в данном случае снижается на один балл.</w:t>
      </w:r>
    </w:p>
    <w:p w:rsidR="00C11F46" w:rsidRPr="00B7690F" w:rsidRDefault="00C11F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F46" w:rsidRPr="00B7690F" w:rsidSect="00B769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292"/>
    <w:multiLevelType w:val="hybridMultilevel"/>
    <w:tmpl w:val="435CA356"/>
    <w:lvl w:ilvl="0" w:tplc="482E8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D73916"/>
    <w:multiLevelType w:val="hybridMultilevel"/>
    <w:tmpl w:val="435CA356"/>
    <w:lvl w:ilvl="0" w:tplc="482E8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DC605A"/>
    <w:multiLevelType w:val="hybridMultilevel"/>
    <w:tmpl w:val="435CA356"/>
    <w:lvl w:ilvl="0" w:tplc="482E8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FF1DB0"/>
    <w:multiLevelType w:val="hybridMultilevel"/>
    <w:tmpl w:val="435CA356"/>
    <w:lvl w:ilvl="0" w:tplc="482E8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83442A"/>
    <w:multiLevelType w:val="hybridMultilevel"/>
    <w:tmpl w:val="435CA356"/>
    <w:lvl w:ilvl="0" w:tplc="482E8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2"/>
    <w:rsid w:val="003E6C05"/>
    <w:rsid w:val="00B7690F"/>
    <w:rsid w:val="00C11F46"/>
    <w:rsid w:val="00C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DA80"/>
  <w15:chartTrackingRefBased/>
  <w15:docId w15:val="{C1D6FEEB-BC31-4EB2-9857-9C00E77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2020-06-29T04:19:00Z</dcterms:created>
  <dcterms:modified xsi:type="dcterms:W3CDTF">2020-11-16T06:35:00Z</dcterms:modified>
</cp:coreProperties>
</file>