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450" w:rsidRPr="00C31466" w:rsidRDefault="00330450" w:rsidP="00330450">
      <w:pPr>
        <w:shd w:val="clear" w:color="auto" w:fill="FFFFFF"/>
        <w:spacing w:after="0" w:line="240" w:lineRule="auto"/>
        <w:jc w:val="center"/>
        <w:rPr>
          <w:rFonts w:ascii="Times New Roman" w:eastAsia="Times New Roman" w:hAnsi="Times New Roman" w:cs="Times New Roman"/>
          <w:color w:val="000000"/>
          <w:sz w:val="28"/>
          <w:szCs w:val="28"/>
        </w:rPr>
      </w:pPr>
    </w:p>
    <w:p w:rsidR="00C31466" w:rsidRPr="00C31466" w:rsidRDefault="002A2D90" w:rsidP="00C31466">
      <w:pPr>
        <w:pStyle w:val="a7"/>
        <w:suppressLineNumbers/>
        <w:ind w:firstLine="709"/>
        <w:rPr>
          <w:b w:val="0"/>
          <w:sz w:val="28"/>
          <w:szCs w:val="28"/>
        </w:rPr>
      </w:pPr>
      <w:r>
        <w:rPr>
          <w:b w:val="0"/>
          <w:sz w:val="28"/>
          <w:szCs w:val="28"/>
        </w:rPr>
        <w:t xml:space="preserve">МИНИСТЕРСТВО </w:t>
      </w:r>
      <w:r w:rsidR="00C31466" w:rsidRPr="00C31466">
        <w:rPr>
          <w:b w:val="0"/>
          <w:sz w:val="28"/>
          <w:szCs w:val="28"/>
        </w:rPr>
        <w:t xml:space="preserve">НАУКИ </w:t>
      </w:r>
      <w:r>
        <w:rPr>
          <w:b w:val="0"/>
          <w:sz w:val="28"/>
          <w:szCs w:val="28"/>
        </w:rPr>
        <w:t xml:space="preserve">И ВЫСШЕГО ОБРАЗОВАНИЯ </w:t>
      </w:r>
      <w:r w:rsidR="00C31466" w:rsidRPr="00C31466">
        <w:rPr>
          <w:b w:val="0"/>
          <w:sz w:val="28"/>
          <w:szCs w:val="28"/>
        </w:rPr>
        <w:t>РОССИЙСКОЙ ФЕДЕРАЦИИ</w:t>
      </w:r>
    </w:p>
    <w:p w:rsidR="00C31466" w:rsidRPr="00C31466" w:rsidRDefault="00C31466" w:rsidP="00C31466">
      <w:pPr>
        <w:pStyle w:val="ab"/>
        <w:ind w:firstLine="709"/>
        <w:rPr>
          <w:szCs w:val="28"/>
        </w:rPr>
      </w:pPr>
    </w:p>
    <w:p w:rsidR="00C31466" w:rsidRPr="00C31466" w:rsidRDefault="00C31466" w:rsidP="00C31466">
      <w:pPr>
        <w:pStyle w:val="a9"/>
        <w:ind w:firstLine="709"/>
        <w:jc w:val="center"/>
        <w:rPr>
          <w:spacing w:val="-8"/>
          <w:sz w:val="28"/>
          <w:szCs w:val="28"/>
        </w:rPr>
      </w:pPr>
      <w:r w:rsidRPr="00C31466">
        <w:rPr>
          <w:spacing w:val="-8"/>
          <w:sz w:val="28"/>
          <w:szCs w:val="28"/>
        </w:rPr>
        <w:t>Федеральное государственное бюджетное образовательное учреждение</w:t>
      </w:r>
    </w:p>
    <w:p w:rsidR="00C31466" w:rsidRPr="00C31466" w:rsidRDefault="00C31466" w:rsidP="00C31466">
      <w:pPr>
        <w:pStyle w:val="a9"/>
        <w:ind w:firstLine="709"/>
        <w:jc w:val="center"/>
        <w:rPr>
          <w:spacing w:val="-8"/>
          <w:sz w:val="28"/>
          <w:szCs w:val="28"/>
        </w:rPr>
      </w:pPr>
      <w:r w:rsidRPr="00C31466">
        <w:rPr>
          <w:spacing w:val="-8"/>
          <w:sz w:val="28"/>
          <w:szCs w:val="28"/>
        </w:rPr>
        <w:t>высшего образования</w:t>
      </w:r>
    </w:p>
    <w:p w:rsidR="00C31466" w:rsidRPr="00C31466" w:rsidRDefault="00C31466" w:rsidP="00C31466">
      <w:pPr>
        <w:pStyle w:val="a9"/>
        <w:ind w:firstLine="709"/>
        <w:jc w:val="center"/>
        <w:rPr>
          <w:sz w:val="28"/>
          <w:szCs w:val="28"/>
        </w:rPr>
      </w:pPr>
      <w:r w:rsidRPr="00C31466">
        <w:rPr>
          <w:caps/>
          <w:sz w:val="28"/>
          <w:szCs w:val="28"/>
        </w:rPr>
        <w:t>«О</w:t>
      </w:r>
      <w:r w:rsidRPr="00C31466">
        <w:rPr>
          <w:sz w:val="28"/>
          <w:szCs w:val="28"/>
        </w:rPr>
        <w:t>ренбургский государственный университет»</w:t>
      </w:r>
    </w:p>
    <w:p w:rsidR="00C31466" w:rsidRPr="00C31466" w:rsidRDefault="00C31466" w:rsidP="00C31466">
      <w:pPr>
        <w:ind w:firstLine="709"/>
        <w:jc w:val="center"/>
        <w:rPr>
          <w:rFonts w:ascii="Times New Roman" w:hAnsi="Times New Roman" w:cs="Times New Roman"/>
          <w:sz w:val="28"/>
          <w:szCs w:val="28"/>
        </w:rPr>
      </w:pPr>
      <w:r w:rsidRPr="00C31466">
        <w:rPr>
          <w:rFonts w:ascii="Times New Roman" w:hAnsi="Times New Roman" w:cs="Times New Roman"/>
          <w:sz w:val="28"/>
          <w:szCs w:val="28"/>
        </w:rPr>
        <w:t>Бузулукский колледж промышленности и транспорта</w:t>
      </w:r>
    </w:p>
    <w:p w:rsidR="00C31466" w:rsidRPr="000A1477" w:rsidRDefault="00C31466" w:rsidP="00C31466">
      <w:pPr>
        <w:suppressLineNumbers/>
        <w:ind w:firstLine="709"/>
        <w:jc w:val="center"/>
        <w:rPr>
          <w:sz w:val="28"/>
        </w:rPr>
      </w:pPr>
    </w:p>
    <w:p w:rsidR="00C31466" w:rsidRDefault="00C31466" w:rsidP="00C31466">
      <w:pPr>
        <w:suppressLineNumbers/>
        <w:ind w:firstLine="709"/>
        <w:jc w:val="center"/>
      </w:pPr>
    </w:p>
    <w:tbl>
      <w:tblPr>
        <w:tblW w:w="0" w:type="auto"/>
        <w:tblLook w:val="0000"/>
      </w:tblPr>
      <w:tblGrid>
        <w:gridCol w:w="4785"/>
        <w:gridCol w:w="4786"/>
      </w:tblGrid>
      <w:tr w:rsidR="00C31466" w:rsidTr="004E439E">
        <w:tc>
          <w:tcPr>
            <w:tcW w:w="5210" w:type="dxa"/>
          </w:tcPr>
          <w:p w:rsidR="00C31466" w:rsidRDefault="00C31466" w:rsidP="00C31466">
            <w:pPr>
              <w:suppressLineNumbers/>
            </w:pPr>
          </w:p>
        </w:tc>
        <w:tc>
          <w:tcPr>
            <w:tcW w:w="5211" w:type="dxa"/>
          </w:tcPr>
          <w:p w:rsidR="00C31466" w:rsidRDefault="00C31466" w:rsidP="004E439E">
            <w:pPr>
              <w:suppressLineNumbers/>
              <w:ind w:firstLine="709"/>
              <w:jc w:val="right"/>
            </w:pPr>
          </w:p>
        </w:tc>
      </w:tr>
    </w:tbl>
    <w:p w:rsidR="00C31466" w:rsidRPr="004C02E2" w:rsidRDefault="00C31466" w:rsidP="00C31466">
      <w:pPr>
        <w:shd w:val="clear" w:color="auto" w:fill="FFFFFF"/>
        <w:outlineLvl w:val="0"/>
        <w:rPr>
          <w:b/>
          <w:color w:val="000000"/>
          <w:sz w:val="28"/>
          <w:szCs w:val="28"/>
        </w:rPr>
      </w:pPr>
    </w:p>
    <w:p w:rsidR="002A2D90" w:rsidRPr="002A2D90" w:rsidRDefault="002A2D90" w:rsidP="002A2D90">
      <w:pPr>
        <w:shd w:val="clear" w:color="auto" w:fill="FFFFFF"/>
        <w:ind w:firstLine="709"/>
        <w:jc w:val="center"/>
        <w:outlineLvl w:val="0"/>
        <w:rPr>
          <w:rFonts w:ascii="Times New Roman" w:eastAsia="Times New Roman" w:hAnsi="Times New Roman" w:cs="Times New Roman"/>
          <w:color w:val="000000"/>
          <w:sz w:val="26"/>
          <w:szCs w:val="26"/>
        </w:rPr>
      </w:pPr>
      <w:proofErr w:type="spellStart"/>
      <w:r w:rsidRPr="002A2D90">
        <w:rPr>
          <w:rFonts w:ascii="Times New Roman" w:eastAsia="Times New Roman" w:hAnsi="Times New Roman" w:cs="Times New Roman"/>
          <w:color w:val="000000"/>
          <w:sz w:val="26"/>
          <w:szCs w:val="26"/>
        </w:rPr>
        <w:t>Лепендина</w:t>
      </w:r>
      <w:proofErr w:type="spellEnd"/>
      <w:r w:rsidRPr="002A2D90">
        <w:rPr>
          <w:rFonts w:ascii="Times New Roman" w:eastAsia="Times New Roman" w:hAnsi="Times New Roman" w:cs="Times New Roman"/>
          <w:color w:val="000000"/>
          <w:sz w:val="26"/>
          <w:szCs w:val="26"/>
        </w:rPr>
        <w:t xml:space="preserve"> Т.В.</w:t>
      </w:r>
    </w:p>
    <w:p w:rsidR="002A2D90" w:rsidRPr="002A2D90" w:rsidRDefault="002A2D90" w:rsidP="002A2D90">
      <w:pPr>
        <w:shd w:val="clear" w:color="auto" w:fill="FFFFFF"/>
        <w:outlineLvl w:val="0"/>
        <w:rPr>
          <w:rFonts w:ascii="Times New Roman" w:eastAsia="Times New Roman" w:hAnsi="Times New Roman" w:cs="Times New Roman"/>
          <w:color w:val="000000"/>
          <w:sz w:val="26"/>
          <w:szCs w:val="26"/>
        </w:rPr>
      </w:pPr>
    </w:p>
    <w:p w:rsidR="002A2D90" w:rsidRPr="002A2D90" w:rsidRDefault="002A2D90" w:rsidP="002A2D90">
      <w:pPr>
        <w:shd w:val="clear" w:color="auto" w:fill="FFFFFF"/>
        <w:ind w:firstLine="709"/>
        <w:jc w:val="center"/>
        <w:outlineLvl w:val="0"/>
        <w:rPr>
          <w:rFonts w:ascii="Times New Roman" w:eastAsia="Times New Roman" w:hAnsi="Times New Roman" w:cs="Times New Roman"/>
          <w:color w:val="000000"/>
          <w:sz w:val="26"/>
          <w:szCs w:val="26"/>
        </w:rPr>
      </w:pPr>
    </w:p>
    <w:p w:rsidR="002A2D90" w:rsidRPr="002A2D90" w:rsidRDefault="002A2D90" w:rsidP="002A2D90">
      <w:pPr>
        <w:shd w:val="clear" w:color="auto" w:fill="FFFFFF"/>
        <w:ind w:firstLine="709"/>
        <w:jc w:val="center"/>
        <w:outlineLvl w:val="0"/>
        <w:rPr>
          <w:rFonts w:ascii="Times New Roman" w:eastAsia="Times New Roman" w:hAnsi="Times New Roman" w:cs="Times New Roman"/>
          <w:color w:val="000000"/>
          <w:sz w:val="50"/>
          <w:szCs w:val="50"/>
        </w:rPr>
      </w:pPr>
      <w:r>
        <w:rPr>
          <w:rFonts w:ascii="Times New Roman" w:eastAsia="Times New Roman" w:hAnsi="Times New Roman" w:cs="Times New Roman"/>
          <w:color w:val="000000"/>
          <w:sz w:val="50"/>
          <w:szCs w:val="50"/>
        </w:rPr>
        <w:t xml:space="preserve">МДК 01.01 </w:t>
      </w:r>
      <w:proofErr w:type="gramStart"/>
      <w:r w:rsidRPr="002A2D90">
        <w:rPr>
          <w:rFonts w:ascii="Times New Roman" w:eastAsia="Times New Roman" w:hAnsi="Times New Roman" w:cs="Times New Roman"/>
          <w:color w:val="000000"/>
          <w:sz w:val="50"/>
          <w:szCs w:val="50"/>
        </w:rPr>
        <w:t>ПРАВО СОЦИАЛЬНОГО ОБЕСПЕЧЕНИЯ</w:t>
      </w:r>
      <w:proofErr w:type="gramEnd"/>
    </w:p>
    <w:p w:rsidR="002A2D90" w:rsidRPr="002A2D90" w:rsidRDefault="002A2D90" w:rsidP="002A2D90">
      <w:pPr>
        <w:shd w:val="clear" w:color="auto" w:fill="FFFFFF"/>
        <w:ind w:firstLine="709"/>
        <w:jc w:val="center"/>
        <w:outlineLvl w:val="0"/>
        <w:rPr>
          <w:rFonts w:ascii="Times New Roman" w:eastAsia="Times New Roman" w:hAnsi="Times New Roman" w:cs="Times New Roman"/>
          <w:color w:val="000000"/>
          <w:sz w:val="26"/>
          <w:szCs w:val="26"/>
        </w:rPr>
      </w:pPr>
    </w:p>
    <w:p w:rsidR="002A2D90" w:rsidRPr="002A2D90" w:rsidRDefault="002A2D90" w:rsidP="002A2D90">
      <w:pPr>
        <w:jc w:val="center"/>
        <w:outlineLvl w:val="1"/>
        <w:rPr>
          <w:rFonts w:ascii="Times New Roman" w:eastAsia="Times New Roman" w:hAnsi="Times New Roman" w:cs="Times New Roman"/>
          <w:sz w:val="36"/>
          <w:szCs w:val="36"/>
        </w:rPr>
      </w:pPr>
      <w:r w:rsidRPr="002A2D90">
        <w:rPr>
          <w:rFonts w:ascii="Times New Roman" w:eastAsia="Calibri" w:hAnsi="Times New Roman" w:cs="Times New Roman"/>
          <w:color w:val="000000"/>
          <w:sz w:val="26"/>
          <w:szCs w:val="26"/>
        </w:rPr>
        <w:t xml:space="preserve">методические указания для </w:t>
      </w:r>
      <w:proofErr w:type="gramStart"/>
      <w:r w:rsidRPr="002A2D90">
        <w:rPr>
          <w:rFonts w:ascii="Times New Roman" w:eastAsia="Calibri" w:hAnsi="Times New Roman" w:cs="Times New Roman"/>
          <w:color w:val="000000"/>
          <w:sz w:val="26"/>
          <w:szCs w:val="26"/>
        </w:rPr>
        <w:t>обучающихся</w:t>
      </w:r>
      <w:proofErr w:type="gramEnd"/>
      <w:r w:rsidRPr="002A2D90">
        <w:rPr>
          <w:rFonts w:ascii="Times New Roman" w:eastAsia="Calibri" w:hAnsi="Times New Roman" w:cs="Times New Roman"/>
          <w:color w:val="000000"/>
          <w:sz w:val="26"/>
          <w:szCs w:val="26"/>
        </w:rPr>
        <w:t xml:space="preserve"> по выполнению курсовой работы</w:t>
      </w:r>
    </w:p>
    <w:p w:rsidR="00C31466" w:rsidRPr="002A2D90" w:rsidRDefault="00C31466" w:rsidP="00C31466">
      <w:pPr>
        <w:shd w:val="clear" w:color="auto" w:fill="FFFFFF"/>
        <w:ind w:firstLine="709"/>
        <w:jc w:val="center"/>
        <w:outlineLvl w:val="0"/>
        <w:rPr>
          <w:rFonts w:ascii="Times New Roman" w:hAnsi="Times New Roman" w:cs="Times New Roman"/>
          <w:b/>
          <w:color w:val="000000"/>
          <w:sz w:val="28"/>
          <w:szCs w:val="28"/>
        </w:rPr>
      </w:pPr>
    </w:p>
    <w:p w:rsidR="00C31466" w:rsidRPr="002A2D90" w:rsidRDefault="00C31466" w:rsidP="00C31466">
      <w:pPr>
        <w:shd w:val="clear" w:color="auto" w:fill="FFFFFF"/>
        <w:ind w:firstLine="709"/>
        <w:jc w:val="center"/>
        <w:outlineLvl w:val="0"/>
        <w:rPr>
          <w:rFonts w:ascii="Times New Roman" w:hAnsi="Times New Roman" w:cs="Times New Roman"/>
          <w:b/>
          <w:color w:val="000000"/>
          <w:sz w:val="28"/>
          <w:szCs w:val="28"/>
        </w:rPr>
      </w:pPr>
    </w:p>
    <w:p w:rsidR="00C31466" w:rsidRPr="002A2D90" w:rsidRDefault="00C31466" w:rsidP="00C31466">
      <w:pPr>
        <w:shd w:val="clear" w:color="auto" w:fill="FFFFFF"/>
        <w:outlineLvl w:val="0"/>
        <w:rPr>
          <w:rFonts w:ascii="Times New Roman" w:hAnsi="Times New Roman" w:cs="Times New Roman"/>
          <w:b/>
          <w:color w:val="000000"/>
          <w:sz w:val="28"/>
          <w:szCs w:val="28"/>
        </w:rPr>
      </w:pPr>
    </w:p>
    <w:p w:rsidR="00C31466" w:rsidRPr="004C02E2" w:rsidRDefault="00C31466" w:rsidP="00C31466">
      <w:pPr>
        <w:shd w:val="clear" w:color="auto" w:fill="FFFFFF"/>
        <w:outlineLvl w:val="0"/>
        <w:rPr>
          <w:b/>
          <w:color w:val="000000"/>
          <w:sz w:val="28"/>
          <w:szCs w:val="28"/>
        </w:rPr>
      </w:pPr>
    </w:p>
    <w:p w:rsidR="00C31466" w:rsidRPr="004C02E2" w:rsidRDefault="00C31466" w:rsidP="00C31466">
      <w:pPr>
        <w:shd w:val="clear" w:color="auto" w:fill="FFFFFF"/>
        <w:ind w:firstLine="709"/>
        <w:jc w:val="center"/>
        <w:outlineLvl w:val="0"/>
        <w:rPr>
          <w:b/>
          <w:color w:val="000000"/>
          <w:sz w:val="28"/>
          <w:szCs w:val="28"/>
        </w:rPr>
      </w:pPr>
    </w:p>
    <w:p w:rsidR="00C31466" w:rsidRDefault="00C31466" w:rsidP="00C31466">
      <w:pPr>
        <w:shd w:val="clear" w:color="auto" w:fill="FFFFFF"/>
        <w:outlineLvl w:val="0"/>
        <w:rPr>
          <w:color w:val="000000"/>
          <w:sz w:val="28"/>
          <w:szCs w:val="28"/>
        </w:rPr>
      </w:pPr>
    </w:p>
    <w:p w:rsidR="002A2D90" w:rsidRDefault="002A2D90" w:rsidP="00C31466">
      <w:pPr>
        <w:shd w:val="clear" w:color="auto" w:fill="FFFFFF"/>
        <w:outlineLvl w:val="0"/>
        <w:rPr>
          <w:color w:val="000000"/>
          <w:sz w:val="28"/>
          <w:szCs w:val="28"/>
        </w:rPr>
      </w:pPr>
    </w:p>
    <w:p w:rsidR="00C31466" w:rsidRPr="00C31466" w:rsidRDefault="002A2D90" w:rsidP="00C31466">
      <w:pPr>
        <w:shd w:val="clear" w:color="auto" w:fill="FFFFFF"/>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Бузулук 2018</w:t>
      </w:r>
    </w:p>
    <w:p w:rsidR="00330450" w:rsidRPr="00330450" w:rsidRDefault="00330450" w:rsidP="00991B76">
      <w:pPr>
        <w:shd w:val="clear" w:color="auto" w:fill="FFFFFF"/>
        <w:spacing w:after="0" w:line="240" w:lineRule="auto"/>
        <w:rPr>
          <w:rFonts w:ascii="Arial" w:eastAsia="Times New Roman" w:hAnsi="Arial" w:cs="Arial"/>
          <w:color w:val="000000"/>
          <w:sz w:val="21"/>
          <w:szCs w:val="21"/>
        </w:rPr>
      </w:pP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p>
    <w:p w:rsidR="00330450" w:rsidRPr="00330450" w:rsidRDefault="00330450" w:rsidP="00330450">
      <w:pPr>
        <w:shd w:val="clear" w:color="auto" w:fill="FFFFFF"/>
        <w:spacing w:after="0" w:line="240" w:lineRule="auto"/>
        <w:jc w:val="center"/>
        <w:rPr>
          <w:rFonts w:ascii="Arial" w:eastAsia="Times New Roman" w:hAnsi="Arial" w:cs="Arial"/>
          <w:color w:val="000000"/>
          <w:sz w:val="21"/>
          <w:szCs w:val="21"/>
        </w:rPr>
      </w:pPr>
      <w:r w:rsidRPr="00330450">
        <w:rPr>
          <w:rFonts w:ascii="Times New Roman" w:eastAsia="Times New Roman" w:hAnsi="Times New Roman" w:cs="Times New Roman"/>
          <w:b/>
          <w:bCs/>
          <w:color w:val="000000"/>
          <w:sz w:val="24"/>
          <w:szCs w:val="24"/>
        </w:rPr>
        <w:t>СОДЕРЖАНИЕ</w:t>
      </w:r>
    </w:p>
    <w:p w:rsidR="00330450" w:rsidRPr="00330450" w:rsidRDefault="00330450" w:rsidP="00330450">
      <w:pPr>
        <w:shd w:val="clear" w:color="auto" w:fill="FFFFFF"/>
        <w:spacing w:after="0" w:line="240" w:lineRule="auto"/>
        <w:jc w:val="center"/>
        <w:rPr>
          <w:rFonts w:ascii="Arial" w:eastAsia="Times New Roman" w:hAnsi="Arial" w:cs="Arial"/>
          <w:color w:val="000000"/>
          <w:sz w:val="21"/>
          <w:szCs w:val="21"/>
        </w:rPr>
      </w:pP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r w:rsidRPr="00330450">
        <w:rPr>
          <w:rFonts w:ascii="Times New Roman" w:eastAsia="Times New Roman" w:hAnsi="Times New Roman" w:cs="Times New Roman"/>
          <w:b/>
          <w:bCs/>
          <w:color w:val="000000"/>
          <w:sz w:val="24"/>
          <w:szCs w:val="24"/>
        </w:rPr>
        <w:t>ПОЯСНИТЕЛЬНАЯ ЗАПИСКА</w:t>
      </w: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r w:rsidRPr="00330450">
        <w:rPr>
          <w:rFonts w:ascii="Times New Roman" w:eastAsia="Times New Roman" w:hAnsi="Times New Roman" w:cs="Times New Roman"/>
          <w:b/>
          <w:bCs/>
          <w:color w:val="000000"/>
          <w:sz w:val="24"/>
          <w:szCs w:val="24"/>
        </w:rPr>
        <w:t>1. ЦЕЛИ И ЗАДАЧИ КУРСОВОЙ РАБОТЫ</w:t>
      </w:r>
    </w:p>
    <w:p w:rsidR="00330450" w:rsidRPr="00D67B70" w:rsidRDefault="00330450" w:rsidP="00330450">
      <w:pPr>
        <w:shd w:val="clear" w:color="auto" w:fill="FFFFFF"/>
        <w:spacing w:after="0" w:line="240" w:lineRule="auto"/>
        <w:rPr>
          <w:rFonts w:ascii="Arial" w:eastAsia="Times New Roman" w:hAnsi="Arial" w:cs="Arial"/>
          <w:color w:val="000000"/>
          <w:sz w:val="21"/>
          <w:szCs w:val="21"/>
        </w:rPr>
      </w:pP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r w:rsidRPr="00330450">
        <w:rPr>
          <w:rFonts w:ascii="Times New Roman" w:eastAsia="Times New Roman" w:hAnsi="Times New Roman" w:cs="Times New Roman"/>
          <w:b/>
          <w:bCs/>
          <w:color w:val="000000"/>
          <w:sz w:val="24"/>
          <w:szCs w:val="24"/>
        </w:rPr>
        <w:t>2. ПРИМЕРНАЯ ТЕМАТИКА КУРСОВЫХ РАБОТ</w:t>
      </w:r>
    </w:p>
    <w:p w:rsidR="00330450" w:rsidRPr="00D67B70" w:rsidRDefault="00330450" w:rsidP="00330450">
      <w:pPr>
        <w:shd w:val="clear" w:color="auto" w:fill="FFFFFF"/>
        <w:spacing w:after="0" w:line="240" w:lineRule="auto"/>
        <w:rPr>
          <w:rFonts w:ascii="Arial" w:eastAsia="Times New Roman" w:hAnsi="Arial" w:cs="Arial"/>
          <w:color w:val="000000"/>
          <w:sz w:val="21"/>
          <w:szCs w:val="21"/>
        </w:rPr>
      </w:pPr>
    </w:p>
    <w:p w:rsidR="00330450" w:rsidRPr="00D67B70" w:rsidRDefault="00330450" w:rsidP="00D862F4">
      <w:pPr>
        <w:shd w:val="clear" w:color="auto" w:fill="FFFFFF"/>
        <w:spacing w:after="0" w:line="240" w:lineRule="auto"/>
        <w:rPr>
          <w:rFonts w:ascii="Arial" w:eastAsia="Times New Roman" w:hAnsi="Arial" w:cs="Arial"/>
          <w:color w:val="000000"/>
          <w:sz w:val="21"/>
          <w:szCs w:val="21"/>
        </w:rPr>
      </w:pPr>
      <w:r w:rsidRPr="00330450">
        <w:rPr>
          <w:rFonts w:ascii="Times New Roman" w:eastAsia="Times New Roman" w:hAnsi="Times New Roman" w:cs="Times New Roman"/>
          <w:b/>
          <w:bCs/>
          <w:color w:val="000000"/>
          <w:sz w:val="24"/>
          <w:szCs w:val="24"/>
        </w:rPr>
        <w:t>3. СТРУКТУРА И СОДЕРЖАНИЕ КУРСОВОЙ РАБОТЫ</w:t>
      </w: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r w:rsidRPr="00330450">
        <w:rPr>
          <w:rFonts w:ascii="Times New Roman" w:eastAsia="Times New Roman" w:hAnsi="Times New Roman" w:cs="Times New Roman"/>
          <w:b/>
          <w:bCs/>
          <w:color w:val="000000"/>
          <w:sz w:val="24"/>
          <w:szCs w:val="24"/>
        </w:rPr>
        <w:t>4. ТРЕБОВАНИЯ К ОФОРМЛЕНИЮ КУРСОВОЙ РАБОТЫ</w:t>
      </w:r>
    </w:p>
    <w:p w:rsidR="00330450" w:rsidRPr="00D67B70" w:rsidRDefault="00330450" w:rsidP="00330450">
      <w:pPr>
        <w:shd w:val="clear" w:color="auto" w:fill="FFFFFF"/>
        <w:spacing w:after="0" w:line="240" w:lineRule="auto"/>
        <w:jc w:val="center"/>
        <w:rPr>
          <w:rFonts w:ascii="Arial" w:eastAsia="Times New Roman" w:hAnsi="Arial" w:cs="Arial"/>
          <w:color w:val="000000"/>
          <w:sz w:val="21"/>
          <w:szCs w:val="21"/>
        </w:rPr>
      </w:pP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r w:rsidRPr="00330450">
        <w:rPr>
          <w:rFonts w:ascii="Times New Roman" w:eastAsia="Times New Roman" w:hAnsi="Times New Roman" w:cs="Times New Roman"/>
          <w:b/>
          <w:bCs/>
          <w:color w:val="000000"/>
          <w:sz w:val="24"/>
          <w:szCs w:val="24"/>
        </w:rPr>
        <w:t>5. ЗАЩИТА КУРСОВОЙ РАБОТЫ И КРИТЕРИИ ОЦЕНКИ</w:t>
      </w:r>
    </w:p>
    <w:p w:rsidR="00330450" w:rsidRPr="00D67B70" w:rsidRDefault="00330450" w:rsidP="00330450">
      <w:pPr>
        <w:shd w:val="clear" w:color="auto" w:fill="FFFFFF"/>
        <w:spacing w:after="0" w:line="240" w:lineRule="auto"/>
        <w:rPr>
          <w:rFonts w:ascii="Arial" w:eastAsia="Times New Roman" w:hAnsi="Arial" w:cs="Arial"/>
          <w:color w:val="000000"/>
          <w:sz w:val="21"/>
          <w:szCs w:val="21"/>
        </w:rPr>
      </w:pPr>
    </w:p>
    <w:p w:rsidR="00330450" w:rsidRDefault="00330450" w:rsidP="00D862F4">
      <w:pPr>
        <w:shd w:val="clear" w:color="auto" w:fill="FFFFFF"/>
        <w:spacing w:after="0" w:line="240" w:lineRule="auto"/>
        <w:rPr>
          <w:rFonts w:ascii="Times New Roman" w:eastAsia="Times New Roman" w:hAnsi="Times New Roman" w:cs="Times New Roman"/>
          <w:b/>
          <w:bCs/>
          <w:color w:val="000000"/>
          <w:sz w:val="24"/>
          <w:szCs w:val="24"/>
        </w:rPr>
      </w:pPr>
      <w:r w:rsidRPr="00330450">
        <w:rPr>
          <w:rFonts w:ascii="Times New Roman" w:eastAsia="Times New Roman" w:hAnsi="Times New Roman" w:cs="Times New Roman"/>
          <w:b/>
          <w:bCs/>
          <w:color w:val="000000"/>
          <w:sz w:val="24"/>
          <w:szCs w:val="24"/>
        </w:rPr>
        <w:t>6. СПИСОК РЕКОМЕНДУЕМЫХ УЧЕБНЫХ ИЗДАНИЙ</w:t>
      </w:r>
    </w:p>
    <w:p w:rsidR="00D72D6B" w:rsidRDefault="00D72D6B" w:rsidP="00D862F4">
      <w:pPr>
        <w:shd w:val="clear" w:color="auto" w:fill="FFFFFF"/>
        <w:spacing w:after="0" w:line="240" w:lineRule="auto"/>
        <w:rPr>
          <w:rFonts w:ascii="Times New Roman" w:eastAsia="Times New Roman" w:hAnsi="Times New Roman" w:cs="Times New Roman"/>
          <w:b/>
          <w:bCs/>
          <w:color w:val="000000"/>
          <w:sz w:val="24"/>
          <w:szCs w:val="24"/>
        </w:rPr>
      </w:pPr>
    </w:p>
    <w:p w:rsidR="00D72D6B" w:rsidRPr="00D67B70" w:rsidRDefault="00D72D6B" w:rsidP="00D862F4">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b/>
          <w:bCs/>
          <w:color w:val="000000"/>
          <w:sz w:val="24"/>
          <w:szCs w:val="24"/>
        </w:rPr>
        <w:t>7. ПРИЛОЖЕНИЯ</w:t>
      </w: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p>
    <w:p w:rsidR="00DC3C72" w:rsidRDefault="00DC3C72" w:rsidP="00330450">
      <w:pPr>
        <w:shd w:val="clear" w:color="auto" w:fill="FFFFFF"/>
        <w:spacing w:after="0" w:line="240" w:lineRule="auto"/>
        <w:jc w:val="center"/>
        <w:rPr>
          <w:rFonts w:ascii="Times New Roman" w:eastAsia="Times New Roman" w:hAnsi="Times New Roman" w:cs="Times New Roman"/>
          <w:b/>
          <w:bCs/>
          <w:color w:val="000000"/>
          <w:sz w:val="24"/>
          <w:szCs w:val="24"/>
        </w:rPr>
      </w:pPr>
    </w:p>
    <w:p w:rsidR="00DC3C72" w:rsidRDefault="00DC3C72" w:rsidP="00330450">
      <w:pPr>
        <w:shd w:val="clear" w:color="auto" w:fill="FFFFFF"/>
        <w:spacing w:after="0" w:line="240" w:lineRule="auto"/>
        <w:jc w:val="center"/>
        <w:rPr>
          <w:rFonts w:ascii="Times New Roman" w:eastAsia="Times New Roman" w:hAnsi="Times New Roman" w:cs="Times New Roman"/>
          <w:b/>
          <w:bCs/>
          <w:color w:val="000000"/>
          <w:sz w:val="24"/>
          <w:szCs w:val="24"/>
        </w:rPr>
      </w:pPr>
    </w:p>
    <w:p w:rsidR="00DC3C72" w:rsidRDefault="00DC3C72" w:rsidP="00330450">
      <w:pPr>
        <w:shd w:val="clear" w:color="auto" w:fill="FFFFFF"/>
        <w:spacing w:after="0" w:line="240" w:lineRule="auto"/>
        <w:jc w:val="center"/>
        <w:rPr>
          <w:rFonts w:ascii="Times New Roman" w:eastAsia="Times New Roman" w:hAnsi="Times New Roman" w:cs="Times New Roman"/>
          <w:b/>
          <w:bCs/>
          <w:color w:val="000000"/>
          <w:sz w:val="24"/>
          <w:szCs w:val="24"/>
        </w:rPr>
      </w:pPr>
    </w:p>
    <w:p w:rsidR="00DC3C72" w:rsidRDefault="00DC3C72" w:rsidP="00330450">
      <w:pPr>
        <w:shd w:val="clear" w:color="auto" w:fill="FFFFFF"/>
        <w:spacing w:after="0" w:line="240" w:lineRule="auto"/>
        <w:jc w:val="center"/>
        <w:rPr>
          <w:rFonts w:ascii="Times New Roman" w:eastAsia="Times New Roman" w:hAnsi="Times New Roman" w:cs="Times New Roman"/>
          <w:b/>
          <w:bCs/>
          <w:color w:val="000000"/>
          <w:sz w:val="24"/>
          <w:szCs w:val="24"/>
        </w:rPr>
      </w:pPr>
    </w:p>
    <w:p w:rsidR="00DC3C72" w:rsidRDefault="00DC3C72" w:rsidP="00330450">
      <w:pPr>
        <w:shd w:val="clear" w:color="auto" w:fill="FFFFFF"/>
        <w:spacing w:after="0" w:line="240" w:lineRule="auto"/>
        <w:jc w:val="center"/>
        <w:rPr>
          <w:rFonts w:ascii="Times New Roman" w:eastAsia="Times New Roman" w:hAnsi="Times New Roman" w:cs="Times New Roman"/>
          <w:b/>
          <w:bCs/>
          <w:color w:val="000000"/>
          <w:sz w:val="24"/>
          <w:szCs w:val="24"/>
        </w:rPr>
      </w:pPr>
    </w:p>
    <w:p w:rsidR="00DC3C72" w:rsidRDefault="00DC3C72" w:rsidP="00330450">
      <w:pPr>
        <w:shd w:val="clear" w:color="auto" w:fill="FFFFFF"/>
        <w:spacing w:after="0" w:line="240" w:lineRule="auto"/>
        <w:jc w:val="center"/>
        <w:rPr>
          <w:rFonts w:ascii="Times New Roman" w:eastAsia="Times New Roman" w:hAnsi="Times New Roman" w:cs="Times New Roman"/>
          <w:b/>
          <w:bCs/>
          <w:color w:val="000000"/>
          <w:sz w:val="24"/>
          <w:szCs w:val="24"/>
        </w:rPr>
      </w:pPr>
    </w:p>
    <w:p w:rsidR="00DC3C72" w:rsidRDefault="00DC3C72" w:rsidP="00330450">
      <w:pPr>
        <w:shd w:val="clear" w:color="auto" w:fill="FFFFFF"/>
        <w:spacing w:after="0" w:line="240" w:lineRule="auto"/>
        <w:jc w:val="center"/>
        <w:rPr>
          <w:rFonts w:ascii="Times New Roman" w:eastAsia="Times New Roman" w:hAnsi="Times New Roman" w:cs="Times New Roman"/>
          <w:b/>
          <w:bCs/>
          <w:color w:val="000000"/>
          <w:sz w:val="24"/>
          <w:szCs w:val="24"/>
        </w:rPr>
      </w:pPr>
    </w:p>
    <w:p w:rsidR="00DC3C72" w:rsidRDefault="00DC3C72" w:rsidP="00330450">
      <w:pPr>
        <w:shd w:val="clear" w:color="auto" w:fill="FFFFFF"/>
        <w:spacing w:after="0" w:line="240" w:lineRule="auto"/>
        <w:jc w:val="center"/>
        <w:rPr>
          <w:rFonts w:ascii="Times New Roman" w:eastAsia="Times New Roman" w:hAnsi="Times New Roman" w:cs="Times New Roman"/>
          <w:b/>
          <w:bCs/>
          <w:color w:val="000000"/>
          <w:sz w:val="24"/>
          <w:szCs w:val="24"/>
        </w:rPr>
      </w:pPr>
    </w:p>
    <w:p w:rsidR="00DC3C72" w:rsidRDefault="00DC3C72" w:rsidP="00330450">
      <w:pPr>
        <w:shd w:val="clear" w:color="auto" w:fill="FFFFFF"/>
        <w:spacing w:after="0" w:line="240" w:lineRule="auto"/>
        <w:jc w:val="center"/>
        <w:rPr>
          <w:rFonts w:ascii="Times New Roman" w:eastAsia="Times New Roman" w:hAnsi="Times New Roman" w:cs="Times New Roman"/>
          <w:b/>
          <w:bCs/>
          <w:color w:val="000000"/>
          <w:sz w:val="24"/>
          <w:szCs w:val="24"/>
        </w:rPr>
      </w:pPr>
    </w:p>
    <w:p w:rsidR="00DC3C72" w:rsidRDefault="00DC3C72" w:rsidP="00330450">
      <w:pPr>
        <w:shd w:val="clear" w:color="auto" w:fill="FFFFFF"/>
        <w:spacing w:after="0" w:line="240" w:lineRule="auto"/>
        <w:jc w:val="center"/>
        <w:rPr>
          <w:rFonts w:ascii="Times New Roman" w:eastAsia="Times New Roman" w:hAnsi="Times New Roman" w:cs="Times New Roman"/>
          <w:b/>
          <w:bCs/>
          <w:color w:val="000000"/>
          <w:sz w:val="24"/>
          <w:szCs w:val="24"/>
        </w:rPr>
      </w:pPr>
    </w:p>
    <w:p w:rsidR="00DC3C72" w:rsidRDefault="00DC3C72" w:rsidP="00330450">
      <w:pPr>
        <w:shd w:val="clear" w:color="auto" w:fill="FFFFFF"/>
        <w:spacing w:after="0" w:line="240" w:lineRule="auto"/>
        <w:jc w:val="center"/>
        <w:rPr>
          <w:rFonts w:ascii="Times New Roman" w:eastAsia="Times New Roman" w:hAnsi="Times New Roman" w:cs="Times New Roman"/>
          <w:b/>
          <w:bCs/>
          <w:color w:val="000000"/>
          <w:sz w:val="24"/>
          <w:szCs w:val="24"/>
        </w:rPr>
      </w:pPr>
    </w:p>
    <w:p w:rsidR="00DC3C72" w:rsidRDefault="00DC3C72" w:rsidP="00330450">
      <w:pPr>
        <w:shd w:val="clear" w:color="auto" w:fill="FFFFFF"/>
        <w:spacing w:after="0" w:line="240" w:lineRule="auto"/>
        <w:jc w:val="center"/>
        <w:rPr>
          <w:rFonts w:ascii="Times New Roman" w:eastAsia="Times New Roman" w:hAnsi="Times New Roman" w:cs="Times New Roman"/>
          <w:b/>
          <w:bCs/>
          <w:color w:val="000000"/>
          <w:sz w:val="24"/>
          <w:szCs w:val="24"/>
        </w:rPr>
      </w:pPr>
    </w:p>
    <w:p w:rsidR="00DC3C72" w:rsidRDefault="00DC3C72" w:rsidP="00330450">
      <w:pPr>
        <w:shd w:val="clear" w:color="auto" w:fill="FFFFFF"/>
        <w:spacing w:after="0" w:line="240" w:lineRule="auto"/>
        <w:jc w:val="center"/>
        <w:rPr>
          <w:rFonts w:ascii="Times New Roman" w:eastAsia="Times New Roman" w:hAnsi="Times New Roman" w:cs="Times New Roman"/>
          <w:b/>
          <w:bCs/>
          <w:color w:val="000000"/>
          <w:sz w:val="24"/>
          <w:szCs w:val="24"/>
        </w:rPr>
      </w:pPr>
    </w:p>
    <w:p w:rsidR="00DC3C72" w:rsidRDefault="00DC3C72" w:rsidP="00330450">
      <w:pPr>
        <w:shd w:val="clear" w:color="auto" w:fill="FFFFFF"/>
        <w:spacing w:after="0" w:line="240" w:lineRule="auto"/>
        <w:jc w:val="center"/>
        <w:rPr>
          <w:rFonts w:ascii="Times New Roman" w:eastAsia="Times New Roman" w:hAnsi="Times New Roman" w:cs="Times New Roman"/>
          <w:b/>
          <w:bCs/>
          <w:color w:val="000000"/>
          <w:sz w:val="24"/>
          <w:szCs w:val="24"/>
        </w:rPr>
      </w:pPr>
    </w:p>
    <w:p w:rsidR="00DC3C72" w:rsidRDefault="00DC3C72" w:rsidP="00330450">
      <w:pPr>
        <w:shd w:val="clear" w:color="auto" w:fill="FFFFFF"/>
        <w:spacing w:after="0" w:line="240" w:lineRule="auto"/>
        <w:jc w:val="center"/>
        <w:rPr>
          <w:rFonts w:ascii="Times New Roman" w:eastAsia="Times New Roman" w:hAnsi="Times New Roman" w:cs="Times New Roman"/>
          <w:b/>
          <w:bCs/>
          <w:color w:val="000000"/>
          <w:sz w:val="24"/>
          <w:szCs w:val="24"/>
        </w:rPr>
      </w:pPr>
    </w:p>
    <w:p w:rsidR="00DC3C72" w:rsidRDefault="00DC3C72" w:rsidP="00330450">
      <w:pPr>
        <w:shd w:val="clear" w:color="auto" w:fill="FFFFFF"/>
        <w:spacing w:after="0" w:line="240" w:lineRule="auto"/>
        <w:jc w:val="center"/>
        <w:rPr>
          <w:rFonts w:ascii="Times New Roman" w:eastAsia="Times New Roman" w:hAnsi="Times New Roman" w:cs="Times New Roman"/>
          <w:b/>
          <w:bCs/>
          <w:color w:val="000000"/>
          <w:sz w:val="24"/>
          <w:szCs w:val="24"/>
        </w:rPr>
      </w:pPr>
    </w:p>
    <w:p w:rsidR="00DC3C72" w:rsidRDefault="00DC3C72" w:rsidP="00330450">
      <w:pPr>
        <w:shd w:val="clear" w:color="auto" w:fill="FFFFFF"/>
        <w:spacing w:after="0" w:line="240" w:lineRule="auto"/>
        <w:jc w:val="center"/>
        <w:rPr>
          <w:rFonts w:ascii="Times New Roman" w:eastAsia="Times New Roman" w:hAnsi="Times New Roman" w:cs="Times New Roman"/>
          <w:b/>
          <w:bCs/>
          <w:color w:val="000000"/>
          <w:sz w:val="24"/>
          <w:szCs w:val="24"/>
        </w:rPr>
      </w:pPr>
    </w:p>
    <w:p w:rsidR="00DC3C72" w:rsidRDefault="00DC3C72" w:rsidP="00330450">
      <w:pPr>
        <w:shd w:val="clear" w:color="auto" w:fill="FFFFFF"/>
        <w:spacing w:after="0" w:line="240" w:lineRule="auto"/>
        <w:jc w:val="center"/>
        <w:rPr>
          <w:rFonts w:ascii="Times New Roman" w:eastAsia="Times New Roman" w:hAnsi="Times New Roman" w:cs="Times New Roman"/>
          <w:b/>
          <w:bCs/>
          <w:color w:val="000000"/>
          <w:sz w:val="24"/>
          <w:szCs w:val="24"/>
        </w:rPr>
      </w:pPr>
    </w:p>
    <w:p w:rsidR="00DC3C72" w:rsidRDefault="00DC3C72" w:rsidP="00330450">
      <w:pPr>
        <w:shd w:val="clear" w:color="auto" w:fill="FFFFFF"/>
        <w:spacing w:after="0" w:line="240" w:lineRule="auto"/>
        <w:jc w:val="center"/>
        <w:rPr>
          <w:rFonts w:ascii="Times New Roman" w:eastAsia="Times New Roman" w:hAnsi="Times New Roman" w:cs="Times New Roman"/>
          <w:b/>
          <w:bCs/>
          <w:color w:val="000000"/>
          <w:sz w:val="24"/>
          <w:szCs w:val="24"/>
        </w:rPr>
      </w:pPr>
    </w:p>
    <w:p w:rsidR="00DC3C72" w:rsidRDefault="00DC3C72" w:rsidP="00330450">
      <w:pPr>
        <w:shd w:val="clear" w:color="auto" w:fill="FFFFFF"/>
        <w:spacing w:after="0" w:line="240" w:lineRule="auto"/>
        <w:jc w:val="center"/>
        <w:rPr>
          <w:rFonts w:ascii="Times New Roman" w:eastAsia="Times New Roman" w:hAnsi="Times New Roman" w:cs="Times New Roman"/>
          <w:b/>
          <w:bCs/>
          <w:color w:val="000000"/>
          <w:sz w:val="24"/>
          <w:szCs w:val="24"/>
        </w:rPr>
      </w:pPr>
    </w:p>
    <w:p w:rsidR="00DC3C72" w:rsidRDefault="00DC3C72" w:rsidP="00330450">
      <w:pPr>
        <w:shd w:val="clear" w:color="auto" w:fill="FFFFFF"/>
        <w:spacing w:after="0" w:line="240" w:lineRule="auto"/>
        <w:jc w:val="center"/>
        <w:rPr>
          <w:rFonts w:ascii="Times New Roman" w:eastAsia="Times New Roman" w:hAnsi="Times New Roman" w:cs="Times New Roman"/>
          <w:b/>
          <w:bCs/>
          <w:color w:val="000000"/>
          <w:sz w:val="24"/>
          <w:szCs w:val="24"/>
        </w:rPr>
      </w:pPr>
    </w:p>
    <w:p w:rsidR="00DC3C72" w:rsidRDefault="00DC3C72" w:rsidP="00330450">
      <w:pPr>
        <w:shd w:val="clear" w:color="auto" w:fill="FFFFFF"/>
        <w:spacing w:after="0" w:line="240" w:lineRule="auto"/>
        <w:jc w:val="center"/>
        <w:rPr>
          <w:rFonts w:ascii="Times New Roman" w:eastAsia="Times New Roman" w:hAnsi="Times New Roman" w:cs="Times New Roman"/>
          <w:b/>
          <w:bCs/>
          <w:color w:val="000000"/>
          <w:sz w:val="24"/>
          <w:szCs w:val="24"/>
        </w:rPr>
      </w:pPr>
    </w:p>
    <w:p w:rsidR="00DC3C72" w:rsidRDefault="00DC3C72" w:rsidP="00330450">
      <w:pPr>
        <w:shd w:val="clear" w:color="auto" w:fill="FFFFFF"/>
        <w:spacing w:after="0" w:line="240" w:lineRule="auto"/>
        <w:jc w:val="center"/>
        <w:rPr>
          <w:rFonts w:ascii="Times New Roman" w:eastAsia="Times New Roman" w:hAnsi="Times New Roman" w:cs="Times New Roman"/>
          <w:b/>
          <w:bCs/>
          <w:color w:val="000000"/>
          <w:sz w:val="24"/>
          <w:szCs w:val="24"/>
        </w:rPr>
      </w:pPr>
    </w:p>
    <w:p w:rsidR="00DC3C72" w:rsidRDefault="00DC3C72" w:rsidP="00330450">
      <w:pPr>
        <w:shd w:val="clear" w:color="auto" w:fill="FFFFFF"/>
        <w:spacing w:after="0" w:line="240" w:lineRule="auto"/>
        <w:jc w:val="center"/>
        <w:rPr>
          <w:rFonts w:ascii="Times New Roman" w:eastAsia="Times New Roman" w:hAnsi="Times New Roman" w:cs="Times New Roman"/>
          <w:b/>
          <w:bCs/>
          <w:color w:val="000000"/>
          <w:sz w:val="24"/>
          <w:szCs w:val="24"/>
        </w:rPr>
      </w:pPr>
    </w:p>
    <w:p w:rsidR="00DC3C72" w:rsidRDefault="00DC3C72" w:rsidP="00330450">
      <w:pPr>
        <w:shd w:val="clear" w:color="auto" w:fill="FFFFFF"/>
        <w:spacing w:after="0" w:line="240" w:lineRule="auto"/>
        <w:jc w:val="center"/>
        <w:rPr>
          <w:rFonts w:ascii="Times New Roman" w:eastAsia="Times New Roman" w:hAnsi="Times New Roman" w:cs="Times New Roman"/>
          <w:b/>
          <w:bCs/>
          <w:color w:val="000000"/>
          <w:sz w:val="24"/>
          <w:szCs w:val="24"/>
        </w:rPr>
      </w:pPr>
    </w:p>
    <w:p w:rsidR="00DC3C72" w:rsidRDefault="00DC3C72" w:rsidP="00330450">
      <w:pPr>
        <w:shd w:val="clear" w:color="auto" w:fill="FFFFFF"/>
        <w:spacing w:after="0" w:line="240" w:lineRule="auto"/>
        <w:jc w:val="center"/>
        <w:rPr>
          <w:rFonts w:ascii="Times New Roman" w:eastAsia="Times New Roman" w:hAnsi="Times New Roman" w:cs="Times New Roman"/>
          <w:b/>
          <w:bCs/>
          <w:color w:val="000000"/>
          <w:sz w:val="24"/>
          <w:szCs w:val="24"/>
        </w:rPr>
      </w:pPr>
    </w:p>
    <w:p w:rsidR="00DC3C72" w:rsidRDefault="00DC3C72" w:rsidP="00330450">
      <w:pPr>
        <w:shd w:val="clear" w:color="auto" w:fill="FFFFFF"/>
        <w:spacing w:after="0" w:line="240" w:lineRule="auto"/>
        <w:jc w:val="center"/>
        <w:rPr>
          <w:rFonts w:ascii="Times New Roman" w:eastAsia="Times New Roman" w:hAnsi="Times New Roman" w:cs="Times New Roman"/>
          <w:b/>
          <w:bCs/>
          <w:color w:val="000000"/>
          <w:sz w:val="24"/>
          <w:szCs w:val="24"/>
        </w:rPr>
      </w:pPr>
    </w:p>
    <w:p w:rsidR="00DC3C72" w:rsidRDefault="00DC3C72" w:rsidP="00330450">
      <w:pPr>
        <w:shd w:val="clear" w:color="auto" w:fill="FFFFFF"/>
        <w:spacing w:after="0" w:line="240" w:lineRule="auto"/>
        <w:jc w:val="center"/>
        <w:rPr>
          <w:rFonts w:ascii="Times New Roman" w:eastAsia="Times New Roman" w:hAnsi="Times New Roman" w:cs="Times New Roman"/>
          <w:b/>
          <w:bCs/>
          <w:color w:val="000000"/>
          <w:sz w:val="24"/>
          <w:szCs w:val="24"/>
        </w:rPr>
      </w:pPr>
    </w:p>
    <w:p w:rsidR="002A2D90" w:rsidRDefault="002A2D90" w:rsidP="00330450">
      <w:pPr>
        <w:shd w:val="clear" w:color="auto" w:fill="FFFFFF"/>
        <w:spacing w:after="0" w:line="240" w:lineRule="auto"/>
        <w:jc w:val="center"/>
        <w:rPr>
          <w:rFonts w:ascii="Times New Roman" w:eastAsia="Times New Roman" w:hAnsi="Times New Roman" w:cs="Times New Roman"/>
          <w:b/>
          <w:bCs/>
          <w:color w:val="000000"/>
          <w:sz w:val="24"/>
          <w:szCs w:val="24"/>
        </w:rPr>
      </w:pPr>
    </w:p>
    <w:p w:rsidR="00DC3C72" w:rsidRDefault="00DC3C72" w:rsidP="00330450">
      <w:pPr>
        <w:shd w:val="clear" w:color="auto" w:fill="FFFFFF"/>
        <w:spacing w:after="0" w:line="240" w:lineRule="auto"/>
        <w:jc w:val="center"/>
        <w:rPr>
          <w:rFonts w:ascii="Times New Roman" w:eastAsia="Times New Roman" w:hAnsi="Times New Roman" w:cs="Times New Roman"/>
          <w:b/>
          <w:bCs/>
          <w:color w:val="000000"/>
          <w:sz w:val="24"/>
          <w:szCs w:val="24"/>
        </w:rPr>
      </w:pPr>
    </w:p>
    <w:p w:rsidR="00DC3C72" w:rsidRDefault="00DC3C72" w:rsidP="00330450">
      <w:pPr>
        <w:shd w:val="clear" w:color="auto" w:fill="FFFFFF"/>
        <w:spacing w:after="0" w:line="240" w:lineRule="auto"/>
        <w:jc w:val="center"/>
        <w:rPr>
          <w:rFonts w:ascii="Times New Roman" w:eastAsia="Times New Roman" w:hAnsi="Times New Roman" w:cs="Times New Roman"/>
          <w:b/>
          <w:bCs/>
          <w:color w:val="000000"/>
          <w:sz w:val="24"/>
          <w:szCs w:val="24"/>
        </w:rPr>
      </w:pPr>
    </w:p>
    <w:p w:rsidR="00DC3C72" w:rsidRDefault="00DC3C72" w:rsidP="00330450">
      <w:pPr>
        <w:shd w:val="clear" w:color="auto" w:fill="FFFFFF"/>
        <w:spacing w:after="0" w:line="240" w:lineRule="auto"/>
        <w:jc w:val="center"/>
        <w:rPr>
          <w:rFonts w:ascii="Times New Roman" w:eastAsia="Times New Roman" w:hAnsi="Times New Roman" w:cs="Times New Roman"/>
          <w:b/>
          <w:bCs/>
          <w:color w:val="000000"/>
          <w:sz w:val="24"/>
          <w:szCs w:val="24"/>
        </w:rPr>
      </w:pPr>
    </w:p>
    <w:p w:rsidR="00DC3C72" w:rsidRDefault="00DC3C72" w:rsidP="00330450">
      <w:pPr>
        <w:shd w:val="clear" w:color="auto" w:fill="FFFFFF"/>
        <w:spacing w:after="0" w:line="240" w:lineRule="auto"/>
        <w:jc w:val="center"/>
        <w:rPr>
          <w:rFonts w:ascii="Times New Roman" w:eastAsia="Times New Roman" w:hAnsi="Times New Roman" w:cs="Times New Roman"/>
          <w:b/>
          <w:bCs/>
          <w:color w:val="000000"/>
          <w:sz w:val="24"/>
          <w:szCs w:val="24"/>
        </w:rPr>
      </w:pPr>
    </w:p>
    <w:p w:rsidR="00330450" w:rsidRPr="00330450" w:rsidRDefault="00330450" w:rsidP="00330450">
      <w:pPr>
        <w:shd w:val="clear" w:color="auto" w:fill="FFFFFF"/>
        <w:spacing w:after="0" w:line="240" w:lineRule="auto"/>
        <w:jc w:val="center"/>
        <w:rPr>
          <w:rFonts w:ascii="Arial" w:eastAsia="Times New Roman" w:hAnsi="Arial" w:cs="Arial"/>
          <w:color w:val="000000"/>
          <w:sz w:val="21"/>
          <w:szCs w:val="21"/>
        </w:rPr>
      </w:pPr>
      <w:r w:rsidRPr="00330450">
        <w:rPr>
          <w:rFonts w:ascii="Times New Roman" w:eastAsia="Times New Roman" w:hAnsi="Times New Roman" w:cs="Times New Roman"/>
          <w:b/>
          <w:bCs/>
          <w:color w:val="000000"/>
          <w:sz w:val="24"/>
          <w:szCs w:val="24"/>
        </w:rPr>
        <w:lastRenderedPageBreak/>
        <w:t>ПОЯСНИТЕЛЬНАЯ ЗАПИСКА</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Содержание курсовой работы для студентов специальности 40.02.01 Право и организация социального обеспечения определяются требованиями федерального государственного образовательного стандарта среднего профессионального образования:</w:t>
      </w:r>
    </w:p>
    <w:p w:rsidR="00330450" w:rsidRPr="00330450" w:rsidRDefault="00330450" w:rsidP="00D67B70">
      <w:pPr>
        <w:numPr>
          <w:ilvl w:val="0"/>
          <w:numId w:val="1"/>
        </w:numPr>
        <w:shd w:val="clear" w:color="auto" w:fill="FFFFFF"/>
        <w:spacing w:after="0" w:line="240" w:lineRule="auto"/>
        <w:ind w:left="0"/>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поддерживать базы данных получателей пенсий, пособий, компенсаций и других социальных выплат, а также услуг и льгот в актуальном состоянии.</w:t>
      </w:r>
    </w:p>
    <w:p w:rsidR="00330450" w:rsidRPr="00330450" w:rsidRDefault="00330450" w:rsidP="00D67B70">
      <w:pPr>
        <w:numPr>
          <w:ilvl w:val="0"/>
          <w:numId w:val="1"/>
        </w:numPr>
        <w:shd w:val="clear" w:color="auto" w:fill="FFFFFF"/>
        <w:spacing w:after="0" w:line="240" w:lineRule="auto"/>
        <w:ind w:left="0"/>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выявлять лиц, нуждающихся в социальной защите и осуществлять их учет, используя информационно-компьютерные технологии.</w:t>
      </w:r>
    </w:p>
    <w:p w:rsidR="00330450" w:rsidRPr="00330450" w:rsidRDefault="00330450" w:rsidP="00D67B70">
      <w:pPr>
        <w:numPr>
          <w:ilvl w:val="0"/>
          <w:numId w:val="1"/>
        </w:numPr>
        <w:shd w:val="clear" w:color="auto" w:fill="FFFFFF"/>
        <w:spacing w:after="0" w:line="240" w:lineRule="auto"/>
        <w:ind w:left="0"/>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Целью выполнения курсовой работы является закрепление обучающимися теоретических знаний и практических навыков, полученных в ходе изучения ПМ.01. Обеспечение реализации прав граждан в сфере пенсионного обеспече</w:t>
      </w:r>
      <w:r w:rsidRPr="00330450">
        <w:rPr>
          <w:rFonts w:ascii="Times New Roman" w:eastAsia="Times New Roman" w:hAnsi="Times New Roman" w:cs="Times New Roman"/>
          <w:color w:val="000000"/>
          <w:sz w:val="24"/>
          <w:szCs w:val="24"/>
        </w:rPr>
        <w:softHyphen/>
        <w:t>ния и социальной защиты.</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В проц</w:t>
      </w:r>
      <w:r w:rsidR="00D862F4">
        <w:rPr>
          <w:rFonts w:ascii="Times New Roman" w:eastAsia="Times New Roman" w:hAnsi="Times New Roman" w:cs="Times New Roman"/>
          <w:color w:val="000000"/>
          <w:sz w:val="24"/>
          <w:szCs w:val="24"/>
        </w:rPr>
        <w:t>ессе подготовки курсовой работы</w:t>
      </w:r>
      <w:r w:rsidRPr="00330450">
        <w:rPr>
          <w:rFonts w:ascii="Times New Roman" w:eastAsia="Times New Roman" w:hAnsi="Times New Roman" w:cs="Times New Roman"/>
          <w:color w:val="000000"/>
          <w:sz w:val="24"/>
          <w:szCs w:val="24"/>
        </w:rPr>
        <w:t xml:space="preserve"> обучающиеся должны научиться анализировать, сравнивать, оценивать представленные данные, систематизировать материал, делать выводы; использовать специальную учебную и справочную литературу, периодику, тем самым, вырабатывая и закрепляя умения работать с книгой, справочным материалом.</w:t>
      </w:r>
    </w:p>
    <w:p w:rsidR="00330450" w:rsidRPr="00330450" w:rsidRDefault="00330450" w:rsidP="00330450">
      <w:pPr>
        <w:shd w:val="clear" w:color="auto" w:fill="FFFFFF"/>
        <w:spacing w:after="0" w:line="240" w:lineRule="auto"/>
        <w:jc w:val="center"/>
        <w:rPr>
          <w:rFonts w:ascii="Arial" w:eastAsia="Times New Roman" w:hAnsi="Arial" w:cs="Arial"/>
          <w:color w:val="000000"/>
          <w:sz w:val="21"/>
          <w:szCs w:val="21"/>
        </w:rPr>
      </w:pP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p>
    <w:p w:rsidR="00330450" w:rsidRPr="00330450" w:rsidRDefault="00330450" w:rsidP="00330450">
      <w:pPr>
        <w:numPr>
          <w:ilvl w:val="0"/>
          <w:numId w:val="2"/>
        </w:numPr>
        <w:shd w:val="clear" w:color="auto" w:fill="FFFFFF"/>
        <w:spacing w:after="0" w:line="240" w:lineRule="auto"/>
        <w:ind w:left="0"/>
        <w:jc w:val="center"/>
        <w:rPr>
          <w:rFonts w:ascii="Arial" w:eastAsia="Times New Roman" w:hAnsi="Arial" w:cs="Arial"/>
          <w:color w:val="000000"/>
          <w:sz w:val="21"/>
          <w:szCs w:val="21"/>
        </w:rPr>
      </w:pPr>
      <w:r w:rsidRPr="00330450">
        <w:rPr>
          <w:rFonts w:ascii="Times New Roman" w:eastAsia="Times New Roman" w:hAnsi="Times New Roman" w:cs="Times New Roman"/>
          <w:b/>
          <w:bCs/>
          <w:color w:val="000000"/>
          <w:sz w:val="24"/>
          <w:szCs w:val="24"/>
        </w:rPr>
        <w:t>ЦЕЛИ И ЗАДАЧИ КУРСОВОЙ РАБОТЫ</w:t>
      </w: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Курсовая работа по профессиональному модулю ПМ.01 Обеспечение реализации прав граждан в сфере пенсионного обеспече</w:t>
      </w:r>
      <w:r w:rsidRPr="00330450">
        <w:rPr>
          <w:rFonts w:ascii="Times New Roman" w:eastAsia="Times New Roman" w:hAnsi="Times New Roman" w:cs="Times New Roman"/>
          <w:color w:val="000000"/>
          <w:sz w:val="24"/>
          <w:szCs w:val="24"/>
        </w:rPr>
        <w:softHyphen/>
        <w:t xml:space="preserve">ния и социальной защиты предусмотрена ФГОС СПО базового уровня в части Государственных требований к минимуму содержания и уровню подготовки выпускников по специальности 40.02.01 Право и организация социального обеспечения. Курсовая работа является формой </w:t>
      </w:r>
      <w:r w:rsidR="00DC3C72">
        <w:rPr>
          <w:rFonts w:ascii="Times New Roman" w:eastAsia="Times New Roman" w:hAnsi="Times New Roman" w:cs="Times New Roman"/>
          <w:color w:val="000000"/>
          <w:sz w:val="24"/>
          <w:szCs w:val="24"/>
        </w:rPr>
        <w:t>промежуточного</w:t>
      </w:r>
      <w:r w:rsidRPr="00330450">
        <w:rPr>
          <w:rFonts w:ascii="Times New Roman" w:eastAsia="Times New Roman" w:hAnsi="Times New Roman" w:cs="Times New Roman"/>
          <w:color w:val="000000"/>
          <w:sz w:val="24"/>
          <w:szCs w:val="24"/>
        </w:rPr>
        <w:t xml:space="preserve"> контроля, который проводится с целью систематизации и закрепления полученных теоретических знаний и практических умений при изучении профессионального модуля.</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Выполнение обучающимися курсовой работы осуществляется на заключительном этапе изучения профессионального модуля, в ходе которого осуществляется обучение к применению полученных знаний и умений при решении комплексных задач, связанных со сферой профессиональной деятельности будущих специалистов.</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Выполнение обучающимся курсовой работы позволяет применить полученные им знания и умения при решении комплексных задач, связанной со сферой будущей профессиональной деятельности и проводится с целью:</w:t>
      </w:r>
    </w:p>
    <w:p w:rsidR="00330450" w:rsidRPr="00330450" w:rsidRDefault="00330450" w:rsidP="00D67B70">
      <w:pPr>
        <w:numPr>
          <w:ilvl w:val="0"/>
          <w:numId w:val="3"/>
        </w:numPr>
        <w:shd w:val="clear" w:color="auto" w:fill="FFFFFF"/>
        <w:spacing w:after="0" w:line="240" w:lineRule="auto"/>
        <w:ind w:left="0"/>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систематизации и закрепления полученных теоретических знаний и практических умений по профессиональному модулю;</w:t>
      </w:r>
    </w:p>
    <w:p w:rsidR="00330450" w:rsidRPr="00330450" w:rsidRDefault="00330450" w:rsidP="00D67B70">
      <w:pPr>
        <w:numPr>
          <w:ilvl w:val="0"/>
          <w:numId w:val="3"/>
        </w:numPr>
        <w:shd w:val="clear" w:color="auto" w:fill="FFFFFF"/>
        <w:spacing w:after="0" w:line="240" w:lineRule="auto"/>
        <w:ind w:left="0"/>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углубления теоретических знаний в соответствии с заданной темой;</w:t>
      </w:r>
    </w:p>
    <w:p w:rsidR="00330450" w:rsidRPr="00330450" w:rsidRDefault="00330450" w:rsidP="00D67B70">
      <w:pPr>
        <w:numPr>
          <w:ilvl w:val="0"/>
          <w:numId w:val="3"/>
        </w:numPr>
        <w:shd w:val="clear" w:color="auto" w:fill="FFFFFF"/>
        <w:spacing w:after="0" w:line="240" w:lineRule="auto"/>
        <w:ind w:left="0"/>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формирования умений применять теоретические знания при решении поставленных вопросов;</w:t>
      </w:r>
    </w:p>
    <w:p w:rsidR="00330450" w:rsidRPr="00330450" w:rsidRDefault="00330450" w:rsidP="00D67B70">
      <w:pPr>
        <w:numPr>
          <w:ilvl w:val="0"/>
          <w:numId w:val="3"/>
        </w:numPr>
        <w:shd w:val="clear" w:color="auto" w:fill="FFFFFF"/>
        <w:spacing w:after="0" w:line="240" w:lineRule="auto"/>
        <w:ind w:left="0"/>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формирования общих и профессиональных компетенций при решении поставленных вопросов;</w:t>
      </w:r>
    </w:p>
    <w:p w:rsidR="00330450" w:rsidRPr="00330450" w:rsidRDefault="00330450" w:rsidP="00D67B70">
      <w:pPr>
        <w:numPr>
          <w:ilvl w:val="0"/>
          <w:numId w:val="3"/>
        </w:numPr>
        <w:shd w:val="clear" w:color="auto" w:fill="FFFFFF"/>
        <w:spacing w:after="0" w:line="240" w:lineRule="auto"/>
        <w:ind w:left="0"/>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формирования умений использовать справочную, нормативную и техническую документацию;</w:t>
      </w:r>
    </w:p>
    <w:p w:rsidR="00330450" w:rsidRPr="00330450" w:rsidRDefault="00330450" w:rsidP="00D67B70">
      <w:pPr>
        <w:numPr>
          <w:ilvl w:val="0"/>
          <w:numId w:val="3"/>
        </w:numPr>
        <w:shd w:val="clear" w:color="auto" w:fill="FFFFFF"/>
        <w:spacing w:after="0" w:line="240" w:lineRule="auto"/>
        <w:ind w:left="0"/>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развития творческой инициативы, самостоятельности, ответственности и организованности;</w:t>
      </w:r>
    </w:p>
    <w:p w:rsidR="00330450" w:rsidRPr="00330450" w:rsidRDefault="00330450" w:rsidP="00D67B70">
      <w:pPr>
        <w:numPr>
          <w:ilvl w:val="0"/>
          <w:numId w:val="3"/>
        </w:numPr>
        <w:shd w:val="clear" w:color="auto" w:fill="FFFFFF"/>
        <w:spacing w:after="0" w:line="240" w:lineRule="auto"/>
        <w:ind w:left="0"/>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подготовки к государственной итоговой аттестации.</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 xml:space="preserve">При выполнении курсовой работы у обучающихся формируются и совершенствуются профессиональные умения: умение поддерживать базы данных получателей пенсий, пособий, компенсаций и других социальных выплат, а также услуг и льгот в актуальном состоянии, выявлять лиц, нуждающихся в социальной защите и осуществлять их учет, используя информационно-компьютерные технологии, организовывать и координировать </w:t>
      </w:r>
      <w:r w:rsidRPr="00330450">
        <w:rPr>
          <w:rFonts w:ascii="Times New Roman" w:eastAsia="Times New Roman" w:hAnsi="Times New Roman" w:cs="Times New Roman"/>
          <w:color w:val="000000"/>
          <w:sz w:val="24"/>
          <w:szCs w:val="24"/>
        </w:rPr>
        <w:lastRenderedPageBreak/>
        <w:t>социальную работу с отдельными лицами, категориями граждан и семьями, нуждающимися в социальной поддержке и защите.</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В процессе подготовки курсовой работы студенты должны научиться анализировать, сравнивать, оценивать представленные данные и возможные варианты решений поставленных задач, систематизировать материал, делать выводы; использовать специальную учебную и справочную литературу, периодику, тем самым, вырабатывая и закрепляя умения работать с книгой, справочным материалом.</w:t>
      </w: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p>
    <w:p w:rsidR="00330450" w:rsidRPr="00330450" w:rsidRDefault="00330450" w:rsidP="00330450">
      <w:pPr>
        <w:shd w:val="clear" w:color="auto" w:fill="FFFFFF"/>
        <w:spacing w:after="0" w:line="240" w:lineRule="auto"/>
        <w:jc w:val="center"/>
        <w:rPr>
          <w:rFonts w:ascii="Arial" w:eastAsia="Times New Roman" w:hAnsi="Arial" w:cs="Arial"/>
          <w:color w:val="000000"/>
          <w:sz w:val="21"/>
          <w:szCs w:val="21"/>
        </w:rPr>
      </w:pPr>
      <w:r w:rsidRPr="00330450">
        <w:rPr>
          <w:rFonts w:ascii="Times New Roman" w:eastAsia="Times New Roman" w:hAnsi="Times New Roman" w:cs="Times New Roman"/>
          <w:b/>
          <w:bCs/>
          <w:color w:val="000000"/>
          <w:sz w:val="24"/>
          <w:szCs w:val="24"/>
        </w:rPr>
        <w:t>2. ПРИМЕРНАЯ ТЕМАТИКА КУРСОВЫХ РАБОТ</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 xml:space="preserve">Тематика курсовых работ рассматривается </w:t>
      </w:r>
      <w:r w:rsidR="00DC3C72">
        <w:rPr>
          <w:rFonts w:ascii="Times New Roman" w:eastAsia="Times New Roman" w:hAnsi="Times New Roman" w:cs="Times New Roman"/>
          <w:color w:val="000000"/>
          <w:sz w:val="24"/>
          <w:szCs w:val="24"/>
        </w:rPr>
        <w:t>предметно-</w:t>
      </w:r>
      <w:r w:rsidRPr="00330450">
        <w:rPr>
          <w:rFonts w:ascii="Times New Roman" w:eastAsia="Times New Roman" w:hAnsi="Times New Roman" w:cs="Times New Roman"/>
          <w:color w:val="000000"/>
          <w:sz w:val="24"/>
          <w:szCs w:val="24"/>
        </w:rPr>
        <w:t>цикловой комиссией и утверждается заместителем директора по учебной работе.</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Каждому обучающемуся представляется возможность самостоятельно выбрать любую тему, соответствующую личному и профессиональному интересу. Тема курсовой работы может быть предложена студентом при условии обоснования ее целесообразности и соответствия целям и задачам профессиональной подготовки специалистов.</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Курсовая работа может стать в последующем составной частью (разделом, главой) выпускной квалификационной работы по специальности.</w:t>
      </w:r>
    </w:p>
    <w:p w:rsidR="00330450" w:rsidRPr="00D67B70" w:rsidRDefault="00330450" w:rsidP="00D67B70">
      <w:pPr>
        <w:shd w:val="clear" w:color="auto" w:fill="FFFFFF"/>
        <w:spacing w:after="0" w:line="240" w:lineRule="auto"/>
        <w:jc w:val="both"/>
        <w:rPr>
          <w:rFonts w:ascii="Arial" w:eastAsia="Times New Roman" w:hAnsi="Arial" w:cs="Arial"/>
          <w:color w:val="000000"/>
          <w:sz w:val="21"/>
          <w:szCs w:val="21"/>
        </w:rPr>
      </w:pP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p>
    <w:p w:rsidR="00330450" w:rsidRPr="00330450" w:rsidRDefault="00330450" w:rsidP="00330450">
      <w:pPr>
        <w:shd w:val="clear" w:color="auto" w:fill="FFFFFF"/>
        <w:spacing w:after="0" w:line="240" w:lineRule="auto"/>
        <w:jc w:val="center"/>
        <w:rPr>
          <w:rFonts w:ascii="Arial" w:eastAsia="Times New Roman" w:hAnsi="Arial" w:cs="Arial"/>
          <w:color w:val="000000"/>
          <w:sz w:val="21"/>
          <w:szCs w:val="21"/>
        </w:rPr>
      </w:pPr>
      <w:r w:rsidRPr="00330450">
        <w:rPr>
          <w:rFonts w:ascii="Times New Roman" w:eastAsia="Times New Roman" w:hAnsi="Times New Roman" w:cs="Times New Roman"/>
          <w:b/>
          <w:bCs/>
          <w:color w:val="000000"/>
          <w:sz w:val="24"/>
          <w:szCs w:val="24"/>
        </w:rPr>
        <w:t>3. СТРУКТУРА И СОДЕРЖАНИЕ КУРСОВОЙ РАБОТЫ</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Курсовая работа должна иметь четкую внутреннюю структуру и правильное оформление. Структура курсовой работы включает:</w:t>
      </w:r>
    </w:p>
    <w:p w:rsidR="00330450" w:rsidRPr="00330450" w:rsidRDefault="00330450" w:rsidP="00D67B70">
      <w:pPr>
        <w:numPr>
          <w:ilvl w:val="0"/>
          <w:numId w:val="5"/>
        </w:numPr>
        <w:shd w:val="clear" w:color="auto" w:fill="FFFFFF"/>
        <w:spacing w:after="0" w:line="240" w:lineRule="auto"/>
        <w:ind w:left="0"/>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Титульный лист (прил. 1)</w:t>
      </w:r>
    </w:p>
    <w:p w:rsidR="00330450" w:rsidRPr="00330450" w:rsidRDefault="00330450" w:rsidP="00D67B70">
      <w:pPr>
        <w:numPr>
          <w:ilvl w:val="0"/>
          <w:numId w:val="5"/>
        </w:numPr>
        <w:shd w:val="clear" w:color="auto" w:fill="FFFFFF"/>
        <w:spacing w:after="0" w:line="240" w:lineRule="auto"/>
        <w:ind w:left="0"/>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Содержание</w:t>
      </w:r>
    </w:p>
    <w:p w:rsidR="00330450" w:rsidRPr="00330450" w:rsidRDefault="00330450" w:rsidP="00D67B70">
      <w:pPr>
        <w:numPr>
          <w:ilvl w:val="0"/>
          <w:numId w:val="5"/>
        </w:numPr>
        <w:shd w:val="clear" w:color="auto" w:fill="FFFFFF"/>
        <w:spacing w:after="0" w:line="240" w:lineRule="auto"/>
        <w:ind w:left="0"/>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Введение</w:t>
      </w:r>
    </w:p>
    <w:p w:rsidR="00330450" w:rsidRPr="00330450" w:rsidRDefault="00330450" w:rsidP="00D67B70">
      <w:pPr>
        <w:numPr>
          <w:ilvl w:val="0"/>
          <w:numId w:val="5"/>
        </w:numPr>
        <w:shd w:val="clear" w:color="auto" w:fill="FFFFFF"/>
        <w:spacing w:after="0" w:line="240" w:lineRule="auto"/>
        <w:ind w:left="0"/>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Основная часть</w:t>
      </w:r>
    </w:p>
    <w:p w:rsidR="00330450" w:rsidRPr="00330450" w:rsidRDefault="00330450" w:rsidP="00D67B70">
      <w:pPr>
        <w:numPr>
          <w:ilvl w:val="0"/>
          <w:numId w:val="5"/>
        </w:numPr>
        <w:shd w:val="clear" w:color="auto" w:fill="FFFFFF"/>
        <w:spacing w:after="0" w:line="240" w:lineRule="auto"/>
        <w:ind w:left="0"/>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Заключение</w:t>
      </w:r>
    </w:p>
    <w:p w:rsidR="00330450" w:rsidRPr="00330450" w:rsidRDefault="00330450" w:rsidP="00D67B70">
      <w:pPr>
        <w:numPr>
          <w:ilvl w:val="0"/>
          <w:numId w:val="5"/>
        </w:numPr>
        <w:shd w:val="clear" w:color="auto" w:fill="FFFFFF"/>
        <w:spacing w:after="0" w:line="240" w:lineRule="auto"/>
        <w:ind w:left="0"/>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Список использованной литературы</w:t>
      </w:r>
    </w:p>
    <w:p w:rsidR="00330450" w:rsidRPr="00330450" w:rsidRDefault="00330450" w:rsidP="00D67B70">
      <w:pPr>
        <w:numPr>
          <w:ilvl w:val="0"/>
          <w:numId w:val="5"/>
        </w:numPr>
        <w:shd w:val="clear" w:color="auto" w:fill="FFFFFF"/>
        <w:spacing w:after="0" w:line="240" w:lineRule="auto"/>
        <w:ind w:left="0"/>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Приложения</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В содержании курсовой работы указываются вопросы темы в виде заголовков глав или параграфов, наименование всех разделов и подразделов, заключение, список использованной литературы, наименование приложений с указанием номеров страниц, с которых начинаются эти элементы курсовой работы. </w:t>
      </w:r>
      <w:r w:rsidRPr="00330450">
        <w:rPr>
          <w:rFonts w:ascii="Times New Roman" w:eastAsia="Times New Roman" w:hAnsi="Times New Roman" w:cs="Times New Roman"/>
          <w:color w:val="000000"/>
          <w:sz w:val="24"/>
          <w:szCs w:val="24"/>
          <w:shd w:val="clear" w:color="auto" w:fill="FFFFFF"/>
        </w:rPr>
        <w:t>Как правило, название раздела (подраздела, пункта) включает одно предложение. Но не следует стремиться к чрезмерной краткости, поскольку, чем короче заголовок, тем он шире по своему содержанию.</w:t>
      </w:r>
      <w:r w:rsidRPr="00330450">
        <w:rPr>
          <w:rFonts w:ascii="Times New Roman" w:eastAsia="Times New Roman" w:hAnsi="Times New Roman" w:cs="Times New Roman"/>
          <w:color w:val="000000"/>
          <w:sz w:val="24"/>
          <w:szCs w:val="24"/>
        </w:rPr>
        <w:t> Содержание следует оформить в соответствии с образцом (прил. 2).</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00D862F4">
        <w:rPr>
          <w:rFonts w:ascii="Times New Roman" w:eastAsia="Times New Roman" w:hAnsi="Times New Roman" w:cs="Times New Roman"/>
          <w:color w:val="000000"/>
          <w:sz w:val="24"/>
          <w:szCs w:val="24"/>
          <w:shd w:val="clear" w:color="auto" w:fill="FFFFFF"/>
        </w:rPr>
        <w:t xml:space="preserve">После </w:t>
      </w:r>
      <w:r w:rsidR="00D862F4">
        <w:rPr>
          <w:rFonts w:ascii="Times New Roman" w:eastAsia="Times New Roman" w:hAnsi="Times New Roman" w:cs="Times New Roman"/>
          <w:color w:val="000000"/>
          <w:sz w:val="24"/>
          <w:szCs w:val="24"/>
          <w:shd w:val="clear" w:color="auto" w:fill="FFFFFF"/>
          <w:lang w:val="en-US"/>
        </w:rPr>
        <w:t>c</w:t>
      </w:r>
      <w:proofErr w:type="spellStart"/>
      <w:r w:rsidRPr="00330450">
        <w:rPr>
          <w:rFonts w:ascii="Times New Roman" w:eastAsia="Times New Roman" w:hAnsi="Times New Roman" w:cs="Times New Roman"/>
          <w:color w:val="000000"/>
          <w:sz w:val="24"/>
          <w:szCs w:val="24"/>
          <w:shd w:val="clear" w:color="auto" w:fill="FFFFFF"/>
        </w:rPr>
        <w:t>одержания</w:t>
      </w:r>
      <w:proofErr w:type="spellEnd"/>
      <w:r w:rsidRPr="00330450">
        <w:rPr>
          <w:rFonts w:ascii="Times New Roman" w:eastAsia="Times New Roman" w:hAnsi="Times New Roman" w:cs="Times New Roman"/>
          <w:color w:val="000000"/>
          <w:sz w:val="24"/>
          <w:szCs w:val="24"/>
          <w:shd w:val="clear" w:color="auto" w:fill="FFFFFF"/>
        </w:rPr>
        <w:t>, с нового листа следует ВВЕДЕНИЕ.</w:t>
      </w:r>
      <w:r w:rsidRPr="00330450">
        <w:rPr>
          <w:rFonts w:ascii="Times New Roman" w:eastAsia="Times New Roman" w:hAnsi="Times New Roman" w:cs="Times New Roman"/>
          <w:color w:val="000000"/>
          <w:sz w:val="24"/>
          <w:szCs w:val="24"/>
        </w:rPr>
        <w:t> Во введении курсовой работы обосновывается актуальность темы, определяются цели, задачи и методы исследования, кратко излагаются известные подходы к ее раскрытию в литературе, цель исследования, его теоретическое и практическое значение, определение временных границ предмета темы. Обзор используемых источников и литературы должен содержать оценку их (положительную или отрицательную) автором в рамках исследуемой проблемы. Дается общая характеристика структуры работы. Объем введения не должен превышать 2-3 страниц.</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Основная часть курсовой работы разбивается на 2 или 3 главы, каждая из которых может в свою очередь, дробиться на параграфы. Слишком подробное дробление не желательно, так как каждый параграф должен завершаться определенным выводом, предложением практического характера.</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Первая глава основной части курсовой работы должна включать в себя обзор нормативно-правовых актов, отечественной и зарубежной литературы, материалов периодической печати, электронных ресурсов по теме исследуемой работы, на основе чего обучающийся подробно излагает, как данная проблема отражена в специальной и учебной литературе.</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lastRenderedPageBreak/>
        <w:t>     </w:t>
      </w:r>
      <w:r w:rsidRPr="00330450">
        <w:rPr>
          <w:rFonts w:ascii="Times New Roman" w:eastAsia="Times New Roman" w:hAnsi="Times New Roman" w:cs="Times New Roman"/>
          <w:color w:val="000000"/>
          <w:sz w:val="24"/>
          <w:szCs w:val="24"/>
        </w:rPr>
        <w:t>Вторая глава раскрывает сущность конкретной темы исследования проблемы, не выходя за рамки целей и задач исследования. В ней обучающийся высказывает свое отношение к причинам, которые привели к реальному состоянию исследуемого явления или процесса, выделяет положительные и отрицательные моменты в его решении и развитии. При этом обучающийся все излагаемые положения должен подкреплять результатами изучения и анализа примеров из реальной жизни, личного опыта, публикаций в средствах массовой информации и других источников. Важно применение ссылок и сносок к наиболее важным источникам или авторам по теме исследования.</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Третья глава может быть посвящена оп</w:t>
      </w:r>
      <w:r w:rsidR="00D67B70">
        <w:rPr>
          <w:rFonts w:ascii="Times New Roman" w:eastAsia="Times New Roman" w:hAnsi="Times New Roman" w:cs="Times New Roman"/>
          <w:color w:val="000000"/>
          <w:sz w:val="24"/>
          <w:szCs w:val="24"/>
        </w:rPr>
        <w:t>ыту работы</w:t>
      </w:r>
      <w:r w:rsidRPr="00330450">
        <w:rPr>
          <w:rFonts w:ascii="Times New Roman" w:eastAsia="Times New Roman" w:hAnsi="Times New Roman" w:cs="Times New Roman"/>
          <w:color w:val="000000"/>
          <w:sz w:val="24"/>
          <w:szCs w:val="24"/>
        </w:rPr>
        <w:t xml:space="preserve"> в области исследуемой проблемы или анализу практики действующего юридического лица. При ссылке на авторские суждения (высказывания) и выражения своего к ним отношения допускается использовать следующие речевые обороты:</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Например: «Автор в своем научном исследовании по данной проблеме… аргументировано обосновывает…, убедительно показывает…, четко определяет…, детально анализирует…, высказывает мнение…, добавляет…, допускает мысль…, констатирует…, излагает…, отстаивает следующую  точку зрения…, подтверждает…, полагает…, предполагает…, принимает точку зрения…, (не) разделяет позицию…, рекомендует…, ссылается, фиксирует, приходит к выводу, разъясняет, одобряет, рассматривает вопрос, следует согласиться, неоднозначно мнение автора…, и т.д.</w:t>
      </w:r>
    </w:p>
    <w:p w:rsidR="00D67B70" w:rsidRDefault="00330450" w:rsidP="00D67B70">
      <w:pPr>
        <w:shd w:val="clear" w:color="auto" w:fill="FFFFFF"/>
        <w:spacing w:after="0" w:line="240" w:lineRule="auto"/>
        <w:jc w:val="both"/>
        <w:rPr>
          <w:rFonts w:ascii="Times New Roman" w:eastAsia="Times New Roman" w:hAnsi="Times New Roman" w:cs="Times New Roman"/>
          <w:color w:val="000000"/>
          <w:sz w:val="24"/>
          <w:szCs w:val="24"/>
          <w:shd w:val="clear" w:color="auto" w:fill="FFFFFF"/>
        </w:rPr>
      </w:pPr>
      <w:r w:rsidRPr="00330450">
        <w:rPr>
          <w:rFonts w:ascii="Times New Roman" w:eastAsia="Times New Roman" w:hAnsi="Times New Roman" w:cs="Times New Roman"/>
          <w:color w:val="000000"/>
          <w:sz w:val="24"/>
          <w:szCs w:val="24"/>
          <w:shd w:val="clear" w:color="auto" w:fill="FFFFFF"/>
        </w:rPr>
        <w:t xml:space="preserve">Автору курсовой работы нельзя писать: «Я думаю, я считаю». Корректнее использовать местоимение «мы», но </w:t>
      </w:r>
      <w:r w:rsidR="00D67B70">
        <w:rPr>
          <w:rFonts w:ascii="Times New Roman" w:eastAsia="Times New Roman" w:hAnsi="Times New Roman" w:cs="Times New Roman"/>
          <w:color w:val="000000"/>
          <w:sz w:val="24"/>
          <w:szCs w:val="24"/>
          <w:shd w:val="clear" w:color="auto" w:fill="FFFFFF"/>
        </w:rPr>
        <w:t xml:space="preserve">желательно обойтись и без него: «Предполагается…», «По мнению авторов…». </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shd w:val="clear" w:color="auto" w:fill="FFFFFF"/>
        </w:rPr>
        <w:t>В конце каждого подраздела каждой главы желательно сформулировать краткие выводы и указать, что предполагается сделать в следующем подразделе или разделе для дальнейшего развития темы, таким образом увязать содержание структурных составляющих курсовой работы в единое целое.</w:t>
      </w:r>
      <w:r w:rsidRPr="00330450">
        <w:rPr>
          <w:rFonts w:ascii="Times New Roman" w:eastAsia="Times New Roman" w:hAnsi="Times New Roman" w:cs="Times New Roman"/>
          <w:color w:val="000000"/>
          <w:sz w:val="24"/>
          <w:szCs w:val="24"/>
        </w:rPr>
        <w:t> Между абзацами непременно должна существовать логическая связь, объединяющая их в цельное повествование. Для того чтобы сделать эту связь более явной, необходимо использовать специальные вводные слова и обороты в начале первого предложения абзаца. Такие слова и обороты дают возможность подчеркнуть, как именно связаны предыдущий и последующий абзацы.</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«Итак…», «Таким образом…» - эти вводные слова и обороты показывают, что данная часть текста служит обобщением изложенного выше.</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«Отсюда следует что…», «Следовательно…» - эти обороты свидетельствуют о том, что между изложенным выше и тем, что будет изложено сейчас, существует причинно-следственная связь.</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«Однако…», «Тем не менее…», «Впрочем…», «Между тем…»</w:t>
      </w:r>
      <w:r w:rsidRPr="00330450">
        <w:rPr>
          <w:rFonts w:ascii="Times New Roman" w:eastAsia="Times New Roman" w:hAnsi="Times New Roman" w:cs="Times New Roman"/>
          <w:color w:val="000000"/>
          <w:sz w:val="24"/>
          <w:szCs w:val="24"/>
          <w:u w:val="single"/>
        </w:rPr>
        <w:t> </w:t>
      </w:r>
      <w:r w:rsidRPr="00330450">
        <w:rPr>
          <w:rFonts w:ascii="Times New Roman" w:eastAsia="Times New Roman" w:hAnsi="Times New Roman" w:cs="Times New Roman"/>
          <w:color w:val="000000"/>
          <w:sz w:val="24"/>
          <w:szCs w:val="24"/>
        </w:rPr>
        <w:t>выражают наличие противоречия или несогласия с тем, что изложено выше и тем, что будет сказано сейчас, т.е. происходит противопоставление тезисов.</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Обороты «Рассмотрим подробнее…», «Перейдем теперь к…» помогают более четкой рубрикации текста, поскольку подчеркивают переход к изложению новой мысли.</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Таким образом, обучающемуся следует помнить, что при написании курсовой работы важно не только то, как он раскроет тему, но и насколько грамотным и убедительным будет его язык, стиль письма и общая манера подачи, полученного в результате всего исследования, материала.</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Любая из глав может содержать иллюстративный материал.</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shd w:val="clear" w:color="auto" w:fill="FFFFFF"/>
        </w:rPr>
        <w:t>Заключение представляет собой выводы, сделанные самостоятельно обучающимся, по каждому из написанных разделов курсовой работы. Выводы должны быть сделаны в логической последовательности изложения материала по подразделам данной части работы. </w:t>
      </w:r>
      <w:r w:rsidRPr="00330450">
        <w:rPr>
          <w:rFonts w:ascii="Times New Roman" w:eastAsia="Times New Roman" w:hAnsi="Times New Roman" w:cs="Times New Roman"/>
          <w:color w:val="000000"/>
          <w:sz w:val="24"/>
          <w:szCs w:val="24"/>
        </w:rPr>
        <w:t xml:space="preserve">Заключение тесно связано с введением. Если во введении были намечены «пути» исследования, сформулированы цель и задачи курсовой работы, выдвинута гипотеза, то в заключение все эти обозначенные методологические характеристики также должны быть затронуты, но уже с позиции полученных результатов. Приводимые в этом разделе общие </w:t>
      </w:r>
      <w:r w:rsidRPr="00330450">
        <w:rPr>
          <w:rFonts w:ascii="Times New Roman" w:eastAsia="Times New Roman" w:hAnsi="Times New Roman" w:cs="Times New Roman"/>
          <w:color w:val="000000"/>
          <w:sz w:val="24"/>
          <w:szCs w:val="24"/>
        </w:rPr>
        <w:lastRenderedPageBreak/>
        <w:t>выводы не должны быть простым повторением выводов по главам, а давать новый уровень обобщения и конкретизации и отражать итоговые результаты исследования по теме.</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Можно предложить следующий приём - на отдельный лист выписываются цель, задачи и гипотеза, которые были указаны во введении. В заключение нужно будет просто написать на них, так называемые, «ответы».</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shd w:val="clear" w:color="auto" w:fill="FFFFFF"/>
        </w:rPr>
        <w:t>Объем заключения должен составить 2-4 страницы. </w:t>
      </w:r>
      <w:r w:rsidRPr="00330450">
        <w:rPr>
          <w:rFonts w:ascii="Times New Roman" w:eastAsia="Times New Roman" w:hAnsi="Times New Roman" w:cs="Times New Roman"/>
          <w:color w:val="000000"/>
          <w:sz w:val="24"/>
          <w:szCs w:val="24"/>
        </w:rPr>
        <w:t>Кроме того, в заключении обучающийся должен определить направления для дальнейших исследований в данном вопросе.</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В списке литературы должны быть указаны все источники, которые обучающийся использовал в процессе выполнения курсовой работы (нормативные документы, специальная и справочная литература, журналы и пр.). Список должен включать не </w:t>
      </w:r>
      <w:r w:rsidR="00D67B70">
        <w:rPr>
          <w:rFonts w:ascii="Times New Roman" w:eastAsia="Times New Roman" w:hAnsi="Times New Roman" w:cs="Times New Roman"/>
          <w:color w:val="000000"/>
          <w:sz w:val="24"/>
          <w:szCs w:val="24"/>
          <w:shd w:val="clear" w:color="auto" w:fill="FFFFFF"/>
        </w:rPr>
        <w:t>менее 10-1</w:t>
      </w:r>
      <w:r w:rsidRPr="00330450">
        <w:rPr>
          <w:rFonts w:ascii="Times New Roman" w:eastAsia="Times New Roman" w:hAnsi="Times New Roman" w:cs="Times New Roman"/>
          <w:color w:val="000000"/>
          <w:sz w:val="24"/>
          <w:szCs w:val="24"/>
          <w:shd w:val="clear" w:color="auto" w:fill="FFFFFF"/>
        </w:rPr>
        <w:t>5 литературных источников, в том числе действующие законодательные акты, регулирующие отношения по исследуемой проблеме, статистические справочники, публикации в периодической печати и другие материалы.</w:t>
      </w:r>
      <w:r w:rsidRPr="00330450">
        <w:rPr>
          <w:rFonts w:ascii="Times New Roman" w:eastAsia="Times New Roman" w:hAnsi="Times New Roman" w:cs="Times New Roman"/>
          <w:color w:val="000000"/>
          <w:sz w:val="24"/>
          <w:szCs w:val="24"/>
        </w:rPr>
        <w:t> При этом должны соблюдаться общепринятые правила библиографического описания источников. Целесообразно заранее определить список необходимой литературы по теме.</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Оформление списка литературы регламентируют такие документы как ГОСТ 7</w:t>
      </w:r>
      <w:r w:rsidR="00D72D6B">
        <w:rPr>
          <w:rFonts w:ascii="Times New Roman" w:eastAsia="Times New Roman" w:hAnsi="Times New Roman" w:cs="Times New Roman"/>
          <w:color w:val="000000"/>
          <w:sz w:val="24"/>
          <w:szCs w:val="24"/>
        </w:rPr>
        <w:t>.32–2001, ГОСТ 7.1–2003.</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Можно выделить такие принципы оформления библиографии:</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Все произведения размещают строго в алфавитном порядке;</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В списке указывают всех авторов произведения независимо от их количества;</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Каждое произведение начинают с фамилии автора, а не с инициалов;</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Соблюдайте очередность различных типов источников:</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А) законодательные и нормативные акты;</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Б) учебники, книги, монографии;</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В) журналы, газеты – периодическая печать;</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Г) электронные носители.</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В первую очередь размещают источники на русском языке, после них следует иностранная литература.</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shd w:val="clear" w:color="auto" w:fill="FFFFFF"/>
        </w:rPr>
        <w:t>Приведем примеры библиографического описания использованных источников по типам источников:</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shd w:val="clear" w:color="auto" w:fill="FFFFFF"/>
        </w:rPr>
        <w:t>А). Законодательные и нормативные акты:</w:t>
      </w:r>
    </w:p>
    <w:p w:rsidR="00330450" w:rsidRPr="00330450" w:rsidRDefault="00330450" w:rsidP="00D67B70">
      <w:pPr>
        <w:numPr>
          <w:ilvl w:val="0"/>
          <w:numId w:val="6"/>
        </w:numPr>
        <w:shd w:val="clear" w:color="auto" w:fill="FFFFFF"/>
        <w:spacing w:after="0" w:line="240" w:lineRule="auto"/>
        <w:ind w:left="0"/>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shd w:val="clear" w:color="auto" w:fill="FFFFFF"/>
        </w:rPr>
        <w:t>Конституция Российской Федерации (с учетом поправок, внесенных Законами Российской Федерации о поправках к Конституции Российской Федерации от 21.07.2014 </w:t>
      </w:r>
      <w:hyperlink r:id="rId5" w:history="1">
        <w:r w:rsidRPr="00330450">
          <w:rPr>
            <w:rFonts w:ascii="Times New Roman" w:eastAsia="Times New Roman" w:hAnsi="Times New Roman" w:cs="Times New Roman"/>
            <w:color w:val="000000"/>
            <w:sz w:val="24"/>
            <w:szCs w:val="24"/>
          </w:rPr>
          <w:t>N 11-ФКЗ</w:t>
        </w:r>
      </w:hyperlink>
      <w:r w:rsidRPr="00330450">
        <w:rPr>
          <w:rFonts w:ascii="Times New Roman" w:eastAsia="Times New Roman" w:hAnsi="Times New Roman" w:cs="Times New Roman"/>
          <w:color w:val="000000"/>
          <w:sz w:val="24"/>
          <w:szCs w:val="24"/>
          <w:shd w:val="clear" w:color="auto" w:fill="FFFFFF"/>
        </w:rPr>
        <w:t>);</w:t>
      </w:r>
    </w:p>
    <w:p w:rsidR="00330450" w:rsidRPr="00330450" w:rsidRDefault="00330450" w:rsidP="00D67B70">
      <w:pPr>
        <w:numPr>
          <w:ilvl w:val="0"/>
          <w:numId w:val="6"/>
        </w:numPr>
        <w:shd w:val="clear" w:color="auto" w:fill="FFFFFF"/>
        <w:spacing w:after="0" w:line="240" w:lineRule="auto"/>
        <w:ind w:left="0"/>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Трудовой Кодекс Российской Федерации от 30.12.2001 №197-ФЗ (в ред. Федерального закона от</w:t>
      </w:r>
      <w:r w:rsidRPr="00330450">
        <w:rPr>
          <w:rFonts w:ascii="Times New Roman" w:eastAsia="Times New Roman" w:hAnsi="Times New Roman" w:cs="Times New Roman"/>
          <w:color w:val="000000"/>
          <w:sz w:val="24"/>
          <w:szCs w:val="24"/>
          <w:shd w:val="clear" w:color="auto" w:fill="FFFFFF"/>
        </w:rPr>
        <w:t> 03.07.2016 </w:t>
      </w:r>
      <w:hyperlink r:id="rId6" w:history="1">
        <w:r w:rsidRPr="00330450">
          <w:rPr>
            <w:rFonts w:ascii="Times New Roman" w:eastAsia="Times New Roman" w:hAnsi="Times New Roman" w:cs="Times New Roman"/>
            <w:color w:val="000000"/>
            <w:sz w:val="24"/>
            <w:szCs w:val="24"/>
          </w:rPr>
          <w:t>N 348-ФЗ</w:t>
        </w:r>
      </w:hyperlink>
      <w:r w:rsidRPr="00330450">
        <w:rPr>
          <w:rFonts w:ascii="Times New Roman" w:eastAsia="Times New Roman" w:hAnsi="Times New Roman" w:cs="Times New Roman"/>
          <w:color w:val="000000"/>
          <w:sz w:val="24"/>
          <w:szCs w:val="24"/>
        </w:rPr>
        <w:t>) (с изм. и доп., вступ. в силу с 01.01.2017) // Российская газета, №256, 31.12.2001.;</w:t>
      </w:r>
    </w:p>
    <w:p w:rsidR="00330450" w:rsidRPr="00330450" w:rsidRDefault="00330450" w:rsidP="00D67B70">
      <w:pPr>
        <w:numPr>
          <w:ilvl w:val="0"/>
          <w:numId w:val="6"/>
        </w:numPr>
        <w:shd w:val="clear" w:color="auto" w:fill="FFFFFF"/>
        <w:spacing w:after="0" w:line="240" w:lineRule="auto"/>
        <w:ind w:left="0"/>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Постановление Правительства РФ от 01.01.01 г. № 000 «О проведении эксперимента по созданию государственной системы оказания бесплатной юридической помощи малоимущим гражданам» // СЗ РФ, 2005, № 35, ст. 3615</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shd w:val="clear" w:color="auto" w:fill="FFFFFF"/>
        </w:rPr>
        <w:t>Б). Редактор книги:</w:t>
      </w:r>
    </w:p>
    <w:p w:rsidR="00330450" w:rsidRPr="00330450" w:rsidRDefault="00330450" w:rsidP="00D67B70">
      <w:pPr>
        <w:numPr>
          <w:ilvl w:val="0"/>
          <w:numId w:val="7"/>
        </w:numPr>
        <w:shd w:val="clear" w:color="auto" w:fill="FFFFFF"/>
        <w:spacing w:after="0" w:line="240" w:lineRule="auto"/>
        <w:ind w:left="0"/>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shd w:val="clear" w:color="auto" w:fill="FFFFFF"/>
        </w:rPr>
        <w:t>Экономическая теория. Учебник / Под ред. И.П. Николаевой. - М.: Проспект, 2008. - 229 с.</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shd w:val="clear" w:color="auto" w:fill="FFFFFF"/>
        </w:rPr>
        <w:t>Книга одного автора</w:t>
      </w:r>
    </w:p>
    <w:p w:rsidR="00330450" w:rsidRPr="00330450" w:rsidRDefault="00330450" w:rsidP="00D67B70">
      <w:pPr>
        <w:numPr>
          <w:ilvl w:val="0"/>
          <w:numId w:val="8"/>
        </w:numPr>
        <w:shd w:val="clear" w:color="auto" w:fill="FFFFFF"/>
        <w:spacing w:after="0" w:line="240" w:lineRule="auto"/>
        <w:ind w:left="0"/>
        <w:jc w:val="both"/>
        <w:rPr>
          <w:rFonts w:ascii="Arial" w:eastAsia="Times New Roman" w:hAnsi="Arial" w:cs="Arial"/>
          <w:color w:val="000000"/>
          <w:sz w:val="21"/>
          <w:szCs w:val="21"/>
        </w:rPr>
      </w:pPr>
      <w:proofErr w:type="spellStart"/>
      <w:r w:rsidRPr="00330450">
        <w:rPr>
          <w:rFonts w:ascii="Times New Roman" w:eastAsia="Times New Roman" w:hAnsi="Times New Roman" w:cs="Times New Roman"/>
          <w:color w:val="000000"/>
          <w:sz w:val="24"/>
          <w:szCs w:val="24"/>
          <w:shd w:val="clear" w:color="auto" w:fill="FFFFFF"/>
        </w:rPr>
        <w:t>Вахрин</w:t>
      </w:r>
      <w:proofErr w:type="spellEnd"/>
      <w:r w:rsidRPr="00330450">
        <w:rPr>
          <w:rFonts w:ascii="Times New Roman" w:eastAsia="Times New Roman" w:hAnsi="Times New Roman" w:cs="Times New Roman"/>
          <w:color w:val="000000"/>
          <w:sz w:val="24"/>
          <w:szCs w:val="24"/>
          <w:shd w:val="clear" w:color="auto" w:fill="FFFFFF"/>
        </w:rPr>
        <w:t xml:space="preserve"> П.И. Инвестиции / П.И. </w:t>
      </w:r>
      <w:proofErr w:type="spellStart"/>
      <w:r w:rsidRPr="00330450">
        <w:rPr>
          <w:rFonts w:ascii="Times New Roman" w:eastAsia="Times New Roman" w:hAnsi="Times New Roman" w:cs="Times New Roman"/>
          <w:color w:val="000000"/>
          <w:sz w:val="24"/>
          <w:szCs w:val="24"/>
          <w:shd w:val="clear" w:color="auto" w:fill="FFFFFF"/>
        </w:rPr>
        <w:t>Вахрин</w:t>
      </w:r>
      <w:proofErr w:type="spellEnd"/>
      <w:r w:rsidRPr="00330450">
        <w:rPr>
          <w:rFonts w:ascii="Times New Roman" w:eastAsia="Times New Roman" w:hAnsi="Times New Roman" w:cs="Times New Roman"/>
          <w:color w:val="000000"/>
          <w:sz w:val="24"/>
          <w:szCs w:val="24"/>
          <w:shd w:val="clear" w:color="auto" w:fill="FFFFFF"/>
        </w:rPr>
        <w:t>. Учебник. М.: Дашков и К, 2003. 383 с.</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shd w:val="clear" w:color="auto" w:fill="FFFFFF"/>
        </w:rPr>
        <w:t>Книга двух-трех и более авторов</w:t>
      </w:r>
    </w:p>
    <w:p w:rsidR="00330450" w:rsidRPr="00330450" w:rsidRDefault="00330450" w:rsidP="00D67B70">
      <w:pPr>
        <w:numPr>
          <w:ilvl w:val="0"/>
          <w:numId w:val="9"/>
        </w:numPr>
        <w:shd w:val="clear" w:color="auto" w:fill="FFFFFF"/>
        <w:spacing w:after="0" w:line="240" w:lineRule="auto"/>
        <w:ind w:left="0"/>
        <w:jc w:val="both"/>
        <w:rPr>
          <w:rFonts w:ascii="Arial" w:eastAsia="Times New Roman" w:hAnsi="Arial" w:cs="Arial"/>
          <w:color w:val="000000"/>
          <w:sz w:val="21"/>
          <w:szCs w:val="21"/>
        </w:rPr>
      </w:pPr>
      <w:proofErr w:type="spellStart"/>
      <w:r w:rsidRPr="00330450">
        <w:rPr>
          <w:rFonts w:ascii="Times New Roman" w:eastAsia="Times New Roman" w:hAnsi="Times New Roman" w:cs="Times New Roman"/>
          <w:color w:val="000000"/>
          <w:sz w:val="24"/>
          <w:szCs w:val="24"/>
          <w:shd w:val="clear" w:color="auto" w:fill="FFFFFF"/>
        </w:rPr>
        <w:t>Шеремет</w:t>
      </w:r>
      <w:proofErr w:type="spellEnd"/>
      <w:r w:rsidRPr="00330450">
        <w:rPr>
          <w:rFonts w:ascii="Times New Roman" w:eastAsia="Times New Roman" w:hAnsi="Times New Roman" w:cs="Times New Roman"/>
          <w:color w:val="000000"/>
          <w:sz w:val="24"/>
          <w:szCs w:val="24"/>
          <w:shd w:val="clear" w:color="auto" w:fill="FFFFFF"/>
        </w:rPr>
        <w:t xml:space="preserve"> А.Д. Методика финансового анализа./ А.Д. </w:t>
      </w:r>
      <w:proofErr w:type="spellStart"/>
      <w:r w:rsidRPr="00330450">
        <w:rPr>
          <w:rFonts w:ascii="Times New Roman" w:eastAsia="Times New Roman" w:hAnsi="Times New Roman" w:cs="Times New Roman"/>
          <w:color w:val="000000"/>
          <w:sz w:val="24"/>
          <w:szCs w:val="24"/>
          <w:shd w:val="clear" w:color="auto" w:fill="FFFFFF"/>
        </w:rPr>
        <w:t>Шеремет</w:t>
      </w:r>
      <w:proofErr w:type="spellEnd"/>
      <w:r w:rsidRPr="00330450">
        <w:rPr>
          <w:rFonts w:ascii="Times New Roman" w:eastAsia="Times New Roman" w:hAnsi="Times New Roman" w:cs="Times New Roman"/>
          <w:color w:val="000000"/>
          <w:sz w:val="24"/>
          <w:szCs w:val="24"/>
          <w:shd w:val="clear" w:color="auto" w:fill="FFFFFF"/>
        </w:rPr>
        <w:t xml:space="preserve">, Р.С. </w:t>
      </w:r>
      <w:proofErr w:type="spellStart"/>
      <w:r w:rsidRPr="00330450">
        <w:rPr>
          <w:rFonts w:ascii="Times New Roman" w:eastAsia="Times New Roman" w:hAnsi="Times New Roman" w:cs="Times New Roman"/>
          <w:color w:val="000000"/>
          <w:sz w:val="24"/>
          <w:szCs w:val="24"/>
          <w:shd w:val="clear" w:color="auto" w:fill="FFFFFF"/>
        </w:rPr>
        <w:t>Сайфулин</w:t>
      </w:r>
      <w:proofErr w:type="spellEnd"/>
      <w:r w:rsidRPr="00330450">
        <w:rPr>
          <w:rFonts w:ascii="Times New Roman" w:eastAsia="Times New Roman" w:hAnsi="Times New Roman" w:cs="Times New Roman"/>
          <w:color w:val="000000"/>
          <w:sz w:val="24"/>
          <w:szCs w:val="24"/>
          <w:shd w:val="clear" w:color="auto" w:fill="FFFFFF"/>
        </w:rPr>
        <w:t xml:space="preserve">, Е.В. </w:t>
      </w:r>
      <w:proofErr w:type="spellStart"/>
      <w:r w:rsidRPr="00330450">
        <w:rPr>
          <w:rFonts w:ascii="Times New Roman" w:eastAsia="Times New Roman" w:hAnsi="Times New Roman" w:cs="Times New Roman"/>
          <w:color w:val="000000"/>
          <w:sz w:val="24"/>
          <w:szCs w:val="24"/>
          <w:shd w:val="clear" w:color="auto" w:fill="FFFFFF"/>
        </w:rPr>
        <w:t>Негашев</w:t>
      </w:r>
      <w:proofErr w:type="spellEnd"/>
      <w:r w:rsidRPr="00330450">
        <w:rPr>
          <w:rFonts w:ascii="Times New Roman" w:eastAsia="Times New Roman" w:hAnsi="Times New Roman" w:cs="Times New Roman"/>
          <w:color w:val="000000"/>
          <w:sz w:val="24"/>
          <w:szCs w:val="24"/>
          <w:shd w:val="clear" w:color="auto" w:fill="FFFFFF"/>
        </w:rPr>
        <w:t xml:space="preserve">. 3-е изд., </w:t>
      </w:r>
      <w:proofErr w:type="spellStart"/>
      <w:r w:rsidRPr="00330450">
        <w:rPr>
          <w:rFonts w:ascii="Times New Roman" w:eastAsia="Times New Roman" w:hAnsi="Times New Roman" w:cs="Times New Roman"/>
          <w:color w:val="000000"/>
          <w:sz w:val="24"/>
          <w:szCs w:val="24"/>
          <w:shd w:val="clear" w:color="auto" w:fill="FFFFFF"/>
        </w:rPr>
        <w:t>перераб</w:t>
      </w:r>
      <w:proofErr w:type="spellEnd"/>
      <w:r w:rsidRPr="00330450">
        <w:rPr>
          <w:rFonts w:ascii="Times New Roman" w:eastAsia="Times New Roman" w:hAnsi="Times New Roman" w:cs="Times New Roman"/>
          <w:color w:val="000000"/>
          <w:sz w:val="24"/>
          <w:szCs w:val="24"/>
          <w:shd w:val="clear" w:color="auto" w:fill="FFFFFF"/>
        </w:rPr>
        <w:t>. и доп. М.: ИНФРА-М, 2001. 208 с.</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shd w:val="clear" w:color="auto" w:fill="FFFFFF"/>
        </w:rPr>
        <w:t>В). Статья из журнала:</w:t>
      </w:r>
    </w:p>
    <w:p w:rsidR="00330450" w:rsidRPr="00330450" w:rsidRDefault="00330450" w:rsidP="00D67B70">
      <w:pPr>
        <w:numPr>
          <w:ilvl w:val="0"/>
          <w:numId w:val="10"/>
        </w:numPr>
        <w:shd w:val="clear" w:color="auto" w:fill="FFFFFF"/>
        <w:spacing w:after="0" w:line="240" w:lineRule="auto"/>
        <w:ind w:left="0"/>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shd w:val="clear" w:color="auto" w:fill="FFFFFF"/>
        </w:rPr>
        <w:t>Черняков Б. Аграрный сектор США на рубеже веков // АПК: экономика, управление. 2010. - № 7. 50 с.</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shd w:val="clear" w:color="auto" w:fill="FFFFFF"/>
        </w:rPr>
        <w:t>Статья из сборника научной конференции</w:t>
      </w:r>
    </w:p>
    <w:p w:rsidR="00330450" w:rsidRPr="00330450" w:rsidRDefault="00330450" w:rsidP="00D67B70">
      <w:pPr>
        <w:numPr>
          <w:ilvl w:val="0"/>
          <w:numId w:val="11"/>
        </w:numPr>
        <w:shd w:val="clear" w:color="auto" w:fill="FFFFFF"/>
        <w:spacing w:after="0" w:line="240" w:lineRule="auto"/>
        <w:ind w:left="0"/>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shd w:val="clear" w:color="auto" w:fill="FFFFFF"/>
        </w:rPr>
        <w:lastRenderedPageBreak/>
        <w:t xml:space="preserve">Андреев С.Ю. Борьба с экономическим кризисом как важное направление деятельности аграриев и органов власти // Научное обеспечение агропромышленного комплекса: Материалы 3-ей всероссийской </w:t>
      </w:r>
      <w:proofErr w:type="spellStart"/>
      <w:r w:rsidRPr="00330450">
        <w:rPr>
          <w:rFonts w:ascii="Times New Roman" w:eastAsia="Times New Roman" w:hAnsi="Times New Roman" w:cs="Times New Roman"/>
          <w:color w:val="000000"/>
          <w:sz w:val="24"/>
          <w:szCs w:val="24"/>
          <w:shd w:val="clear" w:color="auto" w:fill="FFFFFF"/>
        </w:rPr>
        <w:t>науч.-практ</w:t>
      </w:r>
      <w:proofErr w:type="spellEnd"/>
      <w:r w:rsidRPr="00330450">
        <w:rPr>
          <w:rFonts w:ascii="Times New Roman" w:eastAsia="Times New Roman" w:hAnsi="Times New Roman" w:cs="Times New Roman"/>
          <w:color w:val="000000"/>
          <w:sz w:val="24"/>
          <w:szCs w:val="24"/>
          <w:shd w:val="clear" w:color="auto" w:fill="FFFFFF"/>
        </w:rPr>
        <w:t xml:space="preserve">. </w:t>
      </w:r>
      <w:proofErr w:type="spellStart"/>
      <w:r w:rsidRPr="00330450">
        <w:rPr>
          <w:rFonts w:ascii="Times New Roman" w:eastAsia="Times New Roman" w:hAnsi="Times New Roman" w:cs="Times New Roman"/>
          <w:color w:val="000000"/>
          <w:sz w:val="24"/>
          <w:szCs w:val="24"/>
          <w:shd w:val="clear" w:color="auto" w:fill="FFFFFF"/>
        </w:rPr>
        <w:t>конф</w:t>
      </w:r>
      <w:proofErr w:type="spellEnd"/>
      <w:r w:rsidRPr="00330450">
        <w:rPr>
          <w:rFonts w:ascii="Times New Roman" w:eastAsia="Times New Roman" w:hAnsi="Times New Roman" w:cs="Times New Roman"/>
          <w:color w:val="000000"/>
          <w:sz w:val="24"/>
          <w:szCs w:val="24"/>
          <w:shd w:val="clear" w:color="auto" w:fill="FFFFFF"/>
        </w:rPr>
        <w:t xml:space="preserve">. молод. ученых. Краснодар: </w:t>
      </w:r>
      <w:proofErr w:type="spellStart"/>
      <w:r w:rsidRPr="00330450">
        <w:rPr>
          <w:rFonts w:ascii="Times New Roman" w:eastAsia="Times New Roman" w:hAnsi="Times New Roman" w:cs="Times New Roman"/>
          <w:color w:val="000000"/>
          <w:sz w:val="24"/>
          <w:szCs w:val="24"/>
          <w:shd w:val="clear" w:color="auto" w:fill="FFFFFF"/>
        </w:rPr>
        <w:t>КубГАУ</w:t>
      </w:r>
      <w:proofErr w:type="spellEnd"/>
      <w:r w:rsidRPr="00330450">
        <w:rPr>
          <w:rFonts w:ascii="Times New Roman" w:eastAsia="Times New Roman" w:hAnsi="Times New Roman" w:cs="Times New Roman"/>
          <w:color w:val="000000"/>
          <w:sz w:val="24"/>
          <w:szCs w:val="24"/>
          <w:shd w:val="clear" w:color="auto" w:fill="FFFFFF"/>
        </w:rPr>
        <w:t>, 2009. 740 с. С. 430-432</w:t>
      </w:r>
    </w:p>
    <w:p w:rsidR="00330450" w:rsidRPr="00330450" w:rsidRDefault="00330450" w:rsidP="00D67B7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shd w:val="clear" w:color="auto" w:fill="FFFFFF"/>
        </w:rPr>
        <w:t>Г). Ресурс удаленного доступа</w:t>
      </w:r>
    </w:p>
    <w:p w:rsidR="00330450" w:rsidRPr="00330450" w:rsidRDefault="00330450" w:rsidP="00D67B70">
      <w:pPr>
        <w:numPr>
          <w:ilvl w:val="0"/>
          <w:numId w:val="12"/>
        </w:numPr>
        <w:shd w:val="clear" w:color="auto" w:fill="FFFFFF"/>
        <w:spacing w:after="0" w:line="240" w:lineRule="auto"/>
        <w:ind w:left="0"/>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shd w:val="clear" w:color="auto" w:fill="FFFFFF"/>
        </w:rPr>
        <w:t xml:space="preserve">Андреев С.Ю. К вопросу о государственном регулировании конъюнктуры рынка зерна // Научный журнал </w:t>
      </w:r>
      <w:proofErr w:type="spellStart"/>
      <w:r w:rsidRPr="00330450">
        <w:rPr>
          <w:rFonts w:ascii="Times New Roman" w:eastAsia="Times New Roman" w:hAnsi="Times New Roman" w:cs="Times New Roman"/>
          <w:color w:val="000000"/>
          <w:sz w:val="24"/>
          <w:szCs w:val="24"/>
          <w:shd w:val="clear" w:color="auto" w:fill="FFFFFF"/>
        </w:rPr>
        <w:t>КубГАУ</w:t>
      </w:r>
      <w:proofErr w:type="spellEnd"/>
      <w:r w:rsidRPr="00330450">
        <w:rPr>
          <w:rFonts w:ascii="Times New Roman" w:eastAsia="Times New Roman" w:hAnsi="Times New Roman" w:cs="Times New Roman"/>
          <w:color w:val="000000"/>
          <w:sz w:val="24"/>
          <w:szCs w:val="24"/>
          <w:shd w:val="clear" w:color="auto" w:fill="FFFFFF"/>
        </w:rPr>
        <w:t xml:space="preserve"> [Электронный ресурс]. Краснодар: </w:t>
      </w:r>
      <w:proofErr w:type="spellStart"/>
      <w:r w:rsidRPr="00330450">
        <w:rPr>
          <w:rFonts w:ascii="Times New Roman" w:eastAsia="Times New Roman" w:hAnsi="Times New Roman" w:cs="Times New Roman"/>
          <w:color w:val="000000"/>
          <w:sz w:val="24"/>
          <w:szCs w:val="24"/>
          <w:shd w:val="clear" w:color="auto" w:fill="FFFFFF"/>
        </w:rPr>
        <w:t>КубГАУ</w:t>
      </w:r>
      <w:proofErr w:type="spellEnd"/>
      <w:r w:rsidRPr="00330450">
        <w:rPr>
          <w:rFonts w:ascii="Times New Roman" w:eastAsia="Times New Roman" w:hAnsi="Times New Roman" w:cs="Times New Roman"/>
          <w:color w:val="000000"/>
          <w:sz w:val="24"/>
          <w:szCs w:val="24"/>
          <w:shd w:val="clear" w:color="auto" w:fill="FFFFFF"/>
        </w:rPr>
        <w:t>, 2010. № 56(02). Режим доступа: </w:t>
      </w:r>
      <w:hyperlink r:id="rId7" w:history="1">
        <w:r w:rsidRPr="00330450">
          <w:rPr>
            <w:rFonts w:ascii="Times New Roman" w:eastAsia="Times New Roman" w:hAnsi="Times New Roman" w:cs="Times New Roman"/>
            <w:color w:val="000000"/>
            <w:sz w:val="24"/>
            <w:szCs w:val="24"/>
          </w:rPr>
          <w:t>http://ej.kubagro.ru</w:t>
        </w:r>
      </w:hyperlink>
      <w:r w:rsidRPr="00330450">
        <w:rPr>
          <w:rFonts w:ascii="Times New Roman" w:eastAsia="Times New Roman" w:hAnsi="Times New Roman" w:cs="Times New Roman"/>
          <w:color w:val="000000"/>
          <w:sz w:val="24"/>
          <w:szCs w:val="24"/>
          <w:shd w:val="clear" w:color="auto" w:fill="FFFFFF"/>
        </w:rPr>
        <w:t>.</w:t>
      </w: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p>
    <w:p w:rsidR="00330450" w:rsidRPr="00330450" w:rsidRDefault="00330450" w:rsidP="00330450">
      <w:pPr>
        <w:shd w:val="clear" w:color="auto" w:fill="FFFFFF"/>
        <w:spacing w:after="0" w:line="240" w:lineRule="auto"/>
        <w:jc w:val="center"/>
        <w:rPr>
          <w:rFonts w:ascii="Arial" w:eastAsia="Times New Roman" w:hAnsi="Arial" w:cs="Arial"/>
          <w:color w:val="000000"/>
          <w:sz w:val="21"/>
          <w:szCs w:val="21"/>
        </w:rPr>
      </w:pPr>
      <w:r w:rsidRPr="00330450">
        <w:rPr>
          <w:rFonts w:ascii="Times New Roman" w:eastAsia="Times New Roman" w:hAnsi="Times New Roman" w:cs="Times New Roman"/>
          <w:b/>
          <w:bCs/>
          <w:color w:val="000000"/>
          <w:sz w:val="24"/>
          <w:szCs w:val="24"/>
        </w:rPr>
        <w:t>4. ТРЕБОВАНИЯ К ОФОРМЛЕНИЮ КУРСОВОЙ РАБОТЫ</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Курсовая работа должна быть отредактирована и тщательно вычитана. Оформление работы должно отвечать действующим требованиям к изложению текстов. Общий объем работы не должен превышать 25-30 страниц, выполненных на одной стороне листа формата А4 (210х297 мм).</w:t>
      </w:r>
    </w:p>
    <w:p w:rsidR="00330450" w:rsidRPr="00003FBC"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 xml:space="preserve"> Текст печатается через 1,5 интервала. Используется шрифт </w:t>
      </w:r>
      <w:proofErr w:type="spellStart"/>
      <w:r w:rsidRPr="00330450">
        <w:rPr>
          <w:rFonts w:ascii="Times New Roman" w:eastAsia="Times New Roman" w:hAnsi="Times New Roman" w:cs="Times New Roman"/>
          <w:color w:val="000000"/>
          <w:sz w:val="24"/>
          <w:szCs w:val="24"/>
        </w:rPr>
        <w:t>TimesNewRoman</w:t>
      </w:r>
      <w:proofErr w:type="spellEnd"/>
      <w:r w:rsidRPr="00330450">
        <w:rPr>
          <w:rFonts w:ascii="Times New Roman" w:eastAsia="Times New Roman" w:hAnsi="Times New Roman" w:cs="Times New Roman"/>
          <w:color w:val="000000"/>
          <w:sz w:val="24"/>
          <w:szCs w:val="24"/>
        </w:rPr>
        <w:t> черного цвета. Высота букв, цифр и других знаков кегль равен 14. Полужирный шрифт </w:t>
      </w:r>
      <w:r w:rsidRPr="00003FBC">
        <w:rPr>
          <w:rFonts w:ascii="Times New Roman" w:eastAsia="Times New Roman" w:hAnsi="Times New Roman" w:cs="Times New Roman"/>
          <w:iCs/>
          <w:color w:val="000000"/>
          <w:sz w:val="24"/>
          <w:szCs w:val="24"/>
        </w:rPr>
        <w:t>не применяется</w:t>
      </w:r>
      <w:r w:rsidRPr="00003FBC">
        <w:rPr>
          <w:rFonts w:ascii="Times New Roman" w:eastAsia="Times New Roman" w:hAnsi="Times New Roman" w:cs="Times New Roman"/>
          <w:color w:val="000000"/>
          <w:sz w:val="24"/>
          <w:szCs w:val="24"/>
        </w:rPr>
        <w:t>.</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Абзацный отступ – 1,75 (7 знаков).</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Напечатанный текст должен иметь поля: верхнее - 20 мм, правое - 10 мм, левое - 30 мм, нижнее - 20 мм.</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Слово «СОДЕРЖАНИЕ» размещается по центру страницы в виде заголовка с большой буквы. Заголовки пунктов содержания (частей работы) записывают с прописной буквы строчными буквами. Заголовки пунктов содержания основной части работы должны иметь порядковую нумерацию и обозначаться арабскими цифрами. Введение и заключение не нумеруются.</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Страницы должны иметь сквозную нумерацию, включая приложения (номер указывается в правом нижнем углу поля без точки), при этом титульный лист считается первой страницей, содержание – второй, введение – третьей и так далее. Номер страницы на титульном листе не проставляется.</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Текст курсовой работы содержит грамматически и логически согласованную информацию по теме работы. Текст делится на главы, параграфы, пункты, имеющие заголовки и нумерацию арабскими цифрами. Для большей наглядности и сравнения показателей применяются таблицы, чертежи, схемы, диаграммы и т.п. Таблица имеет вертикальные графы и горизонтальные строки. Заголовки граф и наименование строк пишутся именем существительным в именительном падеже единственного числа.</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Разрешается использовать компьютерные возможности акцентирования внимания на определенных терминах, формулах, теоремах, применяя шрифты разной гарнитуры.</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Таблица должна иметь заголовок, который помещается под словом «Таблица» и середине. Заголовок и слово «Таблица» начинаются с прописной (большой) буквы.</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Для наглядности и лучшего понимания текста в работе помещают иллюстративный материал (схемы, рисунки, диаграммы и т.п.) Как правило, он располагается после текста, в котором о нем упоминается. Таблицу и иллюстративный материал, размеры которых превышают формат А4, учитывают, как одну страницу.</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Наименование схемы, диаграммы и т.п. помещается сверху. Поясняющие данные к иллюстративному материалу помещаются под рисунком.</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Весь иллюстративный материал нумеруется арабскими цифрами сквозной нумерацией. Каждую единицу материала следует выполнять на одной странице.</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Нумерация страниц курсовой работы выполняется арабскими цифрами, начиная с титульного листа. На титульном листе и следующим за ним оглавлением номер не ставят. На последующих страницах номер проставляют в правом нижнем углу без знаков препинания.</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lastRenderedPageBreak/>
        <w:t>     </w:t>
      </w:r>
      <w:r w:rsidRPr="00330450">
        <w:rPr>
          <w:rFonts w:ascii="Times New Roman" w:eastAsia="Times New Roman" w:hAnsi="Times New Roman" w:cs="Times New Roman"/>
          <w:color w:val="000000"/>
          <w:sz w:val="24"/>
          <w:szCs w:val="24"/>
        </w:rPr>
        <w:t>В конце курсовой работы даются приложения, на которые делаются ссылки в тексте. В приложения обычно входят копии или выдержки различных нормативных документов, материалы социологических исследований и т.п. Каждое приложение должно быть выполнено на отдельном листе и иметь свой порядковый номер (Приложение 1, Приложение 2 и т.д.). Приложения помещают после списка нормативных актов и литературы. Приложения не засчитываются в общий объем курсовой работы.</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При дословном использовании материала для подтверждения важной мысли или существенного положения используется цитирование. В этом случае необходима ссылка на источник, откуда приводится цитата, оформленная в соответствии с национальным стандартом Российской Федерации ГОСТ Р 7.0.5-2008 «Система стандартов по информации, библиотечному и издательскому делу. Библиографическая ссылка. Общие требования и правила составления» (утвержден и введен в действие Приказом Федерального агентства по техническому регулированию и метрологии от 28 апреля 2008 г. № 95-ст).</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Порядок расположения нормативных актов: </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а) Конституция Российской Федерации;</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б) Законы Российской Федерации;</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в) Указы Президента Российской Федерации;</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г) Акты Правительства Российской Федерации;</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д) акты министерств и ведомств;</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е) решения   иных государственных органов   и органов местного самоуправления;</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ж) Постановления пленумов Верховного Суда Российской Федерации и</w:t>
      </w:r>
      <w:r w:rsidRPr="00330450">
        <w:rPr>
          <w:rFonts w:ascii="Times New Roman" w:eastAsia="Times New Roman" w:hAnsi="Times New Roman" w:cs="Times New Roman"/>
          <w:color w:val="000000"/>
          <w:sz w:val="24"/>
          <w:szCs w:val="24"/>
        </w:rPr>
        <w:br/>
        <w:t>Высшего арбитражного суда Российской Федерации;</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з) Законы субъектов Российской Федерации;</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и) Указы, Распоряжения Главы, Постановления, Распоряжения Правител</w:t>
      </w:r>
      <w:r w:rsidR="00C31466">
        <w:rPr>
          <w:rFonts w:ascii="Times New Roman" w:eastAsia="Times New Roman" w:hAnsi="Times New Roman" w:cs="Times New Roman"/>
          <w:color w:val="000000"/>
          <w:sz w:val="24"/>
          <w:szCs w:val="24"/>
        </w:rPr>
        <w:t>ьства</w:t>
      </w:r>
      <w:r w:rsidRPr="00330450">
        <w:rPr>
          <w:rFonts w:ascii="Times New Roman" w:eastAsia="Times New Roman" w:hAnsi="Times New Roman" w:cs="Times New Roman"/>
          <w:color w:val="000000"/>
          <w:sz w:val="24"/>
          <w:szCs w:val="24"/>
        </w:rPr>
        <w:t xml:space="preserve"> субъектов Российской Федерации;</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к) акты региональных министерств и ведомств.</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При описании любого нормативного акта должно быть указано его полное наименование, дата принятия, номер, а также официальный источник. Например, Закон Российской Федерации «Об информации, информатизации и защите информации» от 25 января 1995 г. (Собрание законодательства Российской Федерации, 1995. № 8, ст. 609).</w:t>
      </w:r>
    </w:p>
    <w:p w:rsidR="00C31466"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Используемые в курсовой работе нормативные акты иностранных государств и международно-правовые акты (Конвенции, договоры и т.д.) располагаются в следующей последовательности:</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а) законы;</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б) подзаконные правовые акты;</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в) международные соглашения.</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При первом упоминании об акте (кроме Конституции) в тексте или сноске указать его полное наименование, кем и когда принят, в сноске обязательно указать источник. Например</w:t>
      </w:r>
      <w:proofErr w:type="gramStart"/>
      <w:r w:rsidRPr="00330450">
        <w:rPr>
          <w:rFonts w:ascii="Times New Roman" w:eastAsia="Times New Roman" w:hAnsi="Times New Roman" w:cs="Times New Roman"/>
          <w:color w:val="000000"/>
          <w:sz w:val="24"/>
          <w:szCs w:val="24"/>
        </w:rPr>
        <w:t>,:</w:t>
      </w:r>
      <w:proofErr w:type="gramEnd"/>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1. В соответствии с Законом РФ «Об общественных объединениях» 14 апреля 1995 г.</w:t>
      </w:r>
      <w:r w:rsidRPr="00330450">
        <w:rPr>
          <w:rFonts w:ascii="Times New Roman" w:eastAsia="Times New Roman" w:hAnsi="Times New Roman" w:cs="Times New Roman"/>
          <w:color w:val="000000"/>
          <w:sz w:val="24"/>
          <w:szCs w:val="24"/>
          <w:vertAlign w:val="superscript"/>
        </w:rPr>
        <w:t>1</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2. Новый российский Закон «О конкуренции и ограничениях монополистической деятельности на товарных рынках» широко регулирует процессы конкуренции на российском товарном рынке.</w:t>
      </w:r>
      <w:r w:rsidRPr="00330450">
        <w:rPr>
          <w:rFonts w:ascii="Times New Roman" w:eastAsia="Times New Roman" w:hAnsi="Times New Roman" w:cs="Times New Roman"/>
          <w:color w:val="000000"/>
          <w:sz w:val="24"/>
          <w:szCs w:val="24"/>
          <w:vertAlign w:val="superscript"/>
        </w:rPr>
        <w:t>2</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i/>
          <w:iCs/>
          <w:color w:val="000000"/>
          <w:sz w:val="24"/>
          <w:szCs w:val="24"/>
          <w:vertAlign w:val="superscript"/>
        </w:rPr>
        <w:t>1 </w:t>
      </w:r>
      <w:r w:rsidRPr="00330450">
        <w:rPr>
          <w:rFonts w:ascii="Times New Roman" w:eastAsia="Times New Roman" w:hAnsi="Times New Roman" w:cs="Times New Roman"/>
          <w:i/>
          <w:iCs/>
          <w:color w:val="000000"/>
          <w:sz w:val="24"/>
          <w:szCs w:val="24"/>
        </w:rPr>
        <w:t>Собрание законодательства Российской Федерации. 1995. №21, ст. 1930.</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i/>
          <w:iCs/>
          <w:color w:val="000000"/>
          <w:sz w:val="24"/>
          <w:szCs w:val="24"/>
          <w:vertAlign w:val="superscript"/>
        </w:rPr>
        <w:t>2 </w:t>
      </w:r>
      <w:r w:rsidRPr="00330450">
        <w:rPr>
          <w:rFonts w:ascii="Times New Roman" w:eastAsia="Times New Roman" w:hAnsi="Times New Roman" w:cs="Times New Roman"/>
          <w:i/>
          <w:iCs/>
          <w:color w:val="000000"/>
          <w:sz w:val="24"/>
          <w:szCs w:val="24"/>
        </w:rPr>
        <w:t>См Закон РФ «О конкуренции и ограничениях монополистической деятельности на товарных рынках» от 15 марта 1995г. (Собрание законодательства Российской Федерации. 1995.№22.ст. 1911) </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 xml:space="preserve">При дальнейшем упоминании того же акта можно использовать его краткое название. Например: в соответствии со ст. 11 Закона «Об общественных объединениях» от 14 </w:t>
      </w:r>
      <w:r w:rsidRPr="00330450">
        <w:rPr>
          <w:rFonts w:ascii="Times New Roman" w:eastAsia="Times New Roman" w:hAnsi="Times New Roman" w:cs="Times New Roman"/>
          <w:color w:val="000000"/>
          <w:sz w:val="24"/>
          <w:szCs w:val="24"/>
        </w:rPr>
        <w:lastRenderedPageBreak/>
        <w:t>апреля 1995 г. Однако обязательно следует назвать статьи или пункты акта, имеющие отношение к соответствующему положению курсовой работы.</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i/>
          <w:iCs/>
          <w:color w:val="000000"/>
          <w:sz w:val="24"/>
          <w:szCs w:val="24"/>
        </w:rPr>
        <w:t>Принятые сокращения:</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СЗ РФ - Собрание законодательства Российской Федерации;</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СП РФ - Собрание постановлений Правительства РФ;</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БНА РФ - Бюллетень нормативных актов министерств и ведомств РФ;</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БВС РФ - Бюллетень Верховного Суда РФ;</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ВВС РФ - Ведомости Съезда народных депутатов и Верховного Совета РФ;</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САПП - Собрание актов Президента и Правительства РФ.</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Каждая книга должна быть соответствующим образом описана. Первым элементом библиографического описания является фамилия автора. В описании издания одного автора приводят его фамилию в именительном падеже и инициалы: Иванов П.И.</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При описании издания двух авторов приводят фамилии двух авторов, разделяя их запятой: Бережной С.Б., Новикова М.К.</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 xml:space="preserve">При описании издания трех и более авторов приводят фамилию автора, указанную в книге первой, с добавлением слов «и др.». Например: </w:t>
      </w:r>
      <w:proofErr w:type="spellStart"/>
      <w:r w:rsidRPr="00330450">
        <w:rPr>
          <w:rFonts w:ascii="Times New Roman" w:eastAsia="Times New Roman" w:hAnsi="Times New Roman" w:cs="Times New Roman"/>
          <w:color w:val="000000"/>
          <w:sz w:val="24"/>
          <w:szCs w:val="24"/>
        </w:rPr>
        <w:t>Басин</w:t>
      </w:r>
      <w:proofErr w:type="spellEnd"/>
      <w:r w:rsidRPr="00330450">
        <w:rPr>
          <w:rFonts w:ascii="Times New Roman" w:eastAsia="Times New Roman" w:hAnsi="Times New Roman" w:cs="Times New Roman"/>
          <w:color w:val="000000"/>
          <w:sz w:val="24"/>
          <w:szCs w:val="24"/>
        </w:rPr>
        <w:t xml:space="preserve"> Е.В. и др.</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При необходимости в описании издания трех авторов приводят фамилии всех авторов, разделяя их запятой.</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i/>
          <w:iCs/>
          <w:color w:val="000000"/>
          <w:sz w:val="24"/>
          <w:szCs w:val="24"/>
        </w:rPr>
        <w:t>Например:</w:t>
      </w:r>
      <w:r w:rsidRPr="00330450">
        <w:rPr>
          <w:rFonts w:ascii="Times New Roman" w:eastAsia="Times New Roman" w:hAnsi="Times New Roman" w:cs="Times New Roman"/>
          <w:color w:val="000000"/>
          <w:sz w:val="24"/>
          <w:szCs w:val="24"/>
        </w:rPr>
        <w:t> </w:t>
      </w:r>
      <w:proofErr w:type="spellStart"/>
      <w:r w:rsidRPr="00330450">
        <w:rPr>
          <w:rFonts w:ascii="Times New Roman" w:eastAsia="Times New Roman" w:hAnsi="Times New Roman" w:cs="Times New Roman"/>
          <w:color w:val="000000"/>
          <w:sz w:val="24"/>
          <w:szCs w:val="24"/>
        </w:rPr>
        <w:t>Басин</w:t>
      </w:r>
      <w:proofErr w:type="spellEnd"/>
      <w:r w:rsidRPr="00330450">
        <w:rPr>
          <w:rFonts w:ascii="Times New Roman" w:eastAsia="Times New Roman" w:hAnsi="Times New Roman" w:cs="Times New Roman"/>
          <w:color w:val="000000"/>
          <w:sz w:val="24"/>
          <w:szCs w:val="24"/>
        </w:rPr>
        <w:t xml:space="preserve"> Е.В., </w:t>
      </w:r>
      <w:proofErr w:type="spellStart"/>
      <w:r w:rsidRPr="00330450">
        <w:rPr>
          <w:rFonts w:ascii="Times New Roman" w:eastAsia="Times New Roman" w:hAnsi="Times New Roman" w:cs="Times New Roman"/>
          <w:color w:val="000000"/>
          <w:sz w:val="24"/>
          <w:szCs w:val="24"/>
        </w:rPr>
        <w:t>Гонгало</w:t>
      </w:r>
      <w:proofErr w:type="spellEnd"/>
      <w:r w:rsidRPr="00330450">
        <w:rPr>
          <w:rFonts w:ascii="Times New Roman" w:eastAsia="Times New Roman" w:hAnsi="Times New Roman" w:cs="Times New Roman"/>
          <w:color w:val="000000"/>
          <w:sz w:val="24"/>
          <w:szCs w:val="24"/>
        </w:rPr>
        <w:t xml:space="preserve"> Б.М., Крашенинников П.В.</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Запятую перед датами не ставят, если они заключены в круглые скобки.</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i/>
          <w:iCs/>
          <w:color w:val="000000"/>
          <w:sz w:val="24"/>
          <w:szCs w:val="24"/>
        </w:rPr>
        <w:t>Например:</w:t>
      </w:r>
      <w:r w:rsidRPr="00330450">
        <w:rPr>
          <w:rFonts w:ascii="Times New Roman" w:eastAsia="Times New Roman" w:hAnsi="Times New Roman" w:cs="Times New Roman"/>
          <w:color w:val="000000"/>
          <w:sz w:val="24"/>
          <w:szCs w:val="24"/>
        </w:rPr>
        <w:t> Смолин К.Б., Ведерников А.П., Кузин С.С. К вопросу об имущественных отношениях в России (1900-1996).</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В сведениях о составителях, редакторах, переводчиках и т.п. приводят не более двух фамилий.</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После описания фамилий автора (</w:t>
      </w:r>
      <w:proofErr w:type="spellStart"/>
      <w:r w:rsidRPr="00330450">
        <w:rPr>
          <w:rFonts w:ascii="Times New Roman" w:eastAsia="Times New Roman" w:hAnsi="Times New Roman" w:cs="Times New Roman"/>
          <w:color w:val="000000"/>
          <w:sz w:val="24"/>
          <w:szCs w:val="24"/>
        </w:rPr>
        <w:t>ов</w:t>
      </w:r>
      <w:proofErr w:type="spellEnd"/>
      <w:r w:rsidRPr="00330450">
        <w:rPr>
          <w:rFonts w:ascii="Times New Roman" w:eastAsia="Times New Roman" w:hAnsi="Times New Roman" w:cs="Times New Roman"/>
          <w:color w:val="000000"/>
          <w:sz w:val="24"/>
          <w:szCs w:val="24"/>
        </w:rPr>
        <w:t>) описывается полное название книги (с подзаголовками, которые могут идти после запятой, через точки, после двоеточия, в скобках и т.п.), после косой черты - данные о редакторе (если книга написана группой авторов), данные о числе томов (отдельно опубликованных частей, если таковые имеются), после тире - название города, в котором создана книга, после двоеточия - название издательства, которое ее выпустило, и наконец, после запятой - год издания. </w:t>
      </w:r>
      <w:r w:rsidRPr="00330450">
        <w:rPr>
          <w:rFonts w:ascii="Times New Roman" w:eastAsia="Times New Roman" w:hAnsi="Times New Roman" w:cs="Times New Roman"/>
          <w:i/>
          <w:iCs/>
          <w:color w:val="000000"/>
          <w:sz w:val="24"/>
          <w:szCs w:val="24"/>
        </w:rPr>
        <w:t> </w:t>
      </w:r>
    </w:p>
    <w:p w:rsidR="00330450" w:rsidRPr="00330450" w:rsidRDefault="00330450" w:rsidP="00C31466">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i/>
          <w:iCs/>
          <w:color w:val="000000"/>
          <w:sz w:val="24"/>
          <w:szCs w:val="24"/>
        </w:rPr>
        <w:t>Например: </w:t>
      </w:r>
      <w:r w:rsidRPr="00330450">
        <w:rPr>
          <w:rFonts w:ascii="Times New Roman" w:eastAsia="Times New Roman" w:hAnsi="Times New Roman" w:cs="Times New Roman"/>
          <w:color w:val="000000"/>
          <w:sz w:val="24"/>
          <w:szCs w:val="24"/>
        </w:rPr>
        <w:t xml:space="preserve">Клейн Н.И. Право социального обеспечения. М.: </w:t>
      </w:r>
      <w:proofErr w:type="spellStart"/>
      <w:r w:rsidRPr="00330450">
        <w:rPr>
          <w:rFonts w:ascii="Times New Roman" w:eastAsia="Times New Roman" w:hAnsi="Times New Roman" w:cs="Times New Roman"/>
          <w:color w:val="000000"/>
          <w:sz w:val="24"/>
          <w:szCs w:val="24"/>
        </w:rPr>
        <w:t>Юрид</w:t>
      </w:r>
      <w:proofErr w:type="spellEnd"/>
      <w:r w:rsidRPr="00330450">
        <w:rPr>
          <w:rFonts w:ascii="Times New Roman" w:eastAsia="Times New Roman" w:hAnsi="Times New Roman" w:cs="Times New Roman"/>
          <w:color w:val="000000"/>
          <w:sz w:val="24"/>
          <w:szCs w:val="24"/>
        </w:rPr>
        <w:t>. лит</w:t>
      </w:r>
      <w:proofErr w:type="gramStart"/>
      <w:r w:rsidRPr="00330450">
        <w:rPr>
          <w:rFonts w:ascii="Times New Roman" w:eastAsia="Times New Roman" w:hAnsi="Times New Roman" w:cs="Times New Roman"/>
          <w:color w:val="000000"/>
          <w:sz w:val="24"/>
          <w:szCs w:val="24"/>
        </w:rPr>
        <w:t xml:space="preserve">., </w:t>
      </w:r>
      <w:proofErr w:type="gramEnd"/>
      <w:r w:rsidRPr="00330450">
        <w:rPr>
          <w:rFonts w:ascii="Times New Roman" w:eastAsia="Times New Roman" w:hAnsi="Times New Roman" w:cs="Times New Roman"/>
          <w:color w:val="000000"/>
          <w:sz w:val="24"/>
          <w:szCs w:val="24"/>
        </w:rPr>
        <w:t>2011.</w:t>
      </w:r>
    </w:p>
    <w:p w:rsidR="00C31466" w:rsidRDefault="00C31466" w:rsidP="00330450">
      <w:pPr>
        <w:shd w:val="clear" w:color="auto" w:fill="FFFFFF"/>
        <w:spacing w:after="0" w:line="240" w:lineRule="auto"/>
        <w:jc w:val="center"/>
        <w:rPr>
          <w:rFonts w:ascii="Times New Roman" w:eastAsia="Times New Roman" w:hAnsi="Times New Roman" w:cs="Times New Roman"/>
          <w:color w:val="000000"/>
          <w:sz w:val="24"/>
          <w:szCs w:val="24"/>
        </w:rPr>
      </w:pPr>
    </w:p>
    <w:p w:rsidR="00C31466" w:rsidRDefault="00C31466" w:rsidP="00330450">
      <w:pPr>
        <w:shd w:val="clear" w:color="auto" w:fill="FFFFFF"/>
        <w:spacing w:after="0" w:line="240" w:lineRule="auto"/>
        <w:jc w:val="center"/>
        <w:rPr>
          <w:rFonts w:ascii="Times New Roman" w:eastAsia="Times New Roman" w:hAnsi="Times New Roman" w:cs="Times New Roman"/>
          <w:color w:val="000000"/>
          <w:sz w:val="24"/>
          <w:szCs w:val="24"/>
        </w:rPr>
      </w:pPr>
    </w:p>
    <w:p w:rsidR="00330450" w:rsidRPr="00330450" w:rsidRDefault="00C31466" w:rsidP="00330450">
      <w:pPr>
        <w:shd w:val="clear" w:color="auto" w:fill="FFFFFF"/>
        <w:spacing w:after="0" w:line="240" w:lineRule="auto"/>
        <w:jc w:val="center"/>
        <w:rPr>
          <w:rFonts w:ascii="Arial" w:eastAsia="Times New Roman" w:hAnsi="Arial" w:cs="Arial"/>
          <w:color w:val="000000"/>
          <w:sz w:val="21"/>
          <w:szCs w:val="21"/>
        </w:rPr>
      </w:pPr>
      <w:r>
        <w:rPr>
          <w:rFonts w:ascii="Times New Roman" w:eastAsia="Times New Roman" w:hAnsi="Times New Roman" w:cs="Times New Roman"/>
          <w:b/>
          <w:bCs/>
          <w:color w:val="000000"/>
          <w:sz w:val="24"/>
          <w:szCs w:val="24"/>
        </w:rPr>
        <w:t>5.</w:t>
      </w:r>
      <w:r w:rsidR="00330450" w:rsidRPr="00330450">
        <w:rPr>
          <w:rFonts w:ascii="Times New Roman" w:eastAsia="Times New Roman" w:hAnsi="Times New Roman" w:cs="Times New Roman"/>
          <w:b/>
          <w:bCs/>
          <w:color w:val="000000"/>
          <w:sz w:val="24"/>
          <w:szCs w:val="24"/>
        </w:rPr>
        <w:t xml:space="preserve"> КРИТЕРИИ ОЦЕНКИ</w:t>
      </w:r>
      <w:r w:rsidR="002A2D90">
        <w:rPr>
          <w:rFonts w:ascii="Times New Roman" w:eastAsia="Times New Roman" w:hAnsi="Times New Roman" w:cs="Times New Roman"/>
          <w:b/>
          <w:bCs/>
          <w:color w:val="000000"/>
          <w:sz w:val="24"/>
          <w:szCs w:val="24"/>
        </w:rPr>
        <w:t xml:space="preserve"> </w:t>
      </w:r>
      <w:r w:rsidRPr="00330450">
        <w:rPr>
          <w:rFonts w:ascii="Times New Roman" w:eastAsia="Times New Roman" w:hAnsi="Times New Roman" w:cs="Times New Roman"/>
          <w:b/>
          <w:bCs/>
          <w:color w:val="000000"/>
          <w:sz w:val="24"/>
          <w:szCs w:val="24"/>
        </w:rPr>
        <w:t>КУРСОВОЙ РАБОТЫ</w:t>
      </w:r>
    </w:p>
    <w:p w:rsidR="00330450" w:rsidRPr="00330450" w:rsidRDefault="00330450" w:rsidP="002A2D90">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 xml:space="preserve">После полного завершения курсовая работа в установленные сроки представляется научному руководителю на рецензирование. </w:t>
      </w:r>
    </w:p>
    <w:p w:rsidR="00330450" w:rsidRPr="00330450" w:rsidRDefault="00330450" w:rsidP="002A2D90">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00C31466">
        <w:rPr>
          <w:rFonts w:ascii="Times New Roman" w:eastAsia="Times New Roman" w:hAnsi="Times New Roman" w:cs="Times New Roman"/>
          <w:color w:val="000000"/>
          <w:sz w:val="24"/>
          <w:szCs w:val="24"/>
        </w:rPr>
        <w:t xml:space="preserve"> В</w:t>
      </w:r>
      <w:r w:rsidRPr="00330450">
        <w:rPr>
          <w:rFonts w:ascii="Times New Roman" w:eastAsia="Times New Roman" w:hAnsi="Times New Roman" w:cs="Times New Roman"/>
          <w:color w:val="000000"/>
          <w:sz w:val="24"/>
          <w:szCs w:val="24"/>
        </w:rPr>
        <w:t>озвращаются для повторного написания:</w:t>
      </w:r>
    </w:p>
    <w:p w:rsidR="00330450" w:rsidRPr="00330450" w:rsidRDefault="00330450" w:rsidP="002A2D90">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 курсовые работы, полностью или в значительной степени, выполненные не самостоятельно (путем сканирования, ксерокопирования или механического переписывания материала из источников информации без использования цитирования), и (или) курсовые работы, объем цитированного текста, которых составляет более 50%;</w:t>
      </w:r>
    </w:p>
    <w:p w:rsidR="00330450" w:rsidRPr="00330450" w:rsidRDefault="00330450" w:rsidP="002A2D90">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  работы, в которых выявлены существенные ошибки (например, использование утративших силу нормативных правовых актов, комментариев к ним и т. п.), недостатки, свидетельствующие о том, что основные вопросы темы не усвоены;</w:t>
      </w:r>
    </w:p>
    <w:p w:rsidR="00330450" w:rsidRPr="00330450" w:rsidRDefault="00330450" w:rsidP="002A2D90">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  работы, характеризующиеся низким уровнем грамотности и небрежным оформлением.</w:t>
      </w:r>
    </w:p>
    <w:p w:rsidR="00330450" w:rsidRPr="00330450" w:rsidRDefault="00330450" w:rsidP="002A2D90">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К числу основных недостатков, которые следует учесть каждому студенту, можно отнести:</w:t>
      </w:r>
    </w:p>
    <w:p w:rsidR="00330450" w:rsidRPr="00330450" w:rsidRDefault="00330450" w:rsidP="002A2D9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1.Отсутствие убедительных доказательств, обоснований, выводов и рекомендаций.</w:t>
      </w:r>
    </w:p>
    <w:p w:rsidR="00330450" w:rsidRPr="00330450" w:rsidRDefault="00330450" w:rsidP="002A2D9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2. Нарушение последовательности изложения, частые повторения, нечеткие формулировки, оговорки, грамматические ошибки.</w:t>
      </w:r>
    </w:p>
    <w:p w:rsidR="00330450" w:rsidRPr="00330450" w:rsidRDefault="00330450" w:rsidP="002A2D9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3. Отсутствие четкости в определении основного содержания курсовой работы.</w:t>
      </w:r>
    </w:p>
    <w:p w:rsidR="00330450" w:rsidRPr="00330450" w:rsidRDefault="00330450" w:rsidP="002A2D9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lastRenderedPageBreak/>
        <w:t>4. Излагаемые по тексту примеры не подкрепляются смысловым содержанием, размышлениями автора.</w:t>
      </w:r>
    </w:p>
    <w:p w:rsidR="00330450" w:rsidRPr="00330450" w:rsidRDefault="00330450" w:rsidP="002A2D9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5. Курсовая работа пишется как набор цитат, фраз и выдержек из книг, брошюр и других источников, пересказ одной-двух журнальных статей</w:t>
      </w:r>
    </w:p>
    <w:p w:rsidR="00330450" w:rsidRPr="00330450" w:rsidRDefault="00330450" w:rsidP="002A2D9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6. При анализе конкретных социальных явлений в рамках исследуемой проблемы используются лишь крайне полярные оценки, нет серьезной аргументации и логики рассуждений, наложения взглядов автора.</w:t>
      </w:r>
    </w:p>
    <w:p w:rsidR="00330450" w:rsidRPr="00330450" w:rsidRDefault="00330450" w:rsidP="002A2D90">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Поэтому каждому обучающемуся при выполнении курсовой работы настоятельно рекомендуется тщательно изучить методические рекомендации и советы для того, чтобы избежать повторения названных выше недостатков.</w:t>
      </w:r>
    </w:p>
    <w:p w:rsidR="00330450" w:rsidRPr="00330450" w:rsidRDefault="00330450" w:rsidP="002A2D90">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Курсовая работа оценивается с учётом качества е</w:t>
      </w:r>
      <w:r w:rsidR="00C31466">
        <w:rPr>
          <w:rFonts w:ascii="Times New Roman" w:eastAsia="Times New Roman" w:hAnsi="Times New Roman" w:cs="Times New Roman"/>
          <w:color w:val="000000"/>
          <w:sz w:val="24"/>
          <w:szCs w:val="24"/>
        </w:rPr>
        <w:t>ё написания</w:t>
      </w:r>
      <w:r w:rsidRPr="00330450">
        <w:rPr>
          <w:rFonts w:ascii="Times New Roman" w:eastAsia="Times New Roman" w:hAnsi="Times New Roman" w:cs="Times New Roman"/>
          <w:color w:val="000000"/>
          <w:sz w:val="24"/>
          <w:szCs w:val="24"/>
        </w:rPr>
        <w:t>: «отлично», «хорошо», «удовлетворительно», «неудовлетворительно».</w:t>
      </w:r>
    </w:p>
    <w:p w:rsidR="00330450" w:rsidRPr="00330450" w:rsidRDefault="00330450" w:rsidP="002A2D90">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При определении оценки курсовой работы учитываются:</w:t>
      </w:r>
    </w:p>
    <w:p w:rsidR="00330450" w:rsidRPr="00330450" w:rsidRDefault="00330450" w:rsidP="002A2D9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а) степень разработки темы;</w:t>
      </w:r>
    </w:p>
    <w:p w:rsidR="00330450" w:rsidRPr="00330450" w:rsidRDefault="00330450" w:rsidP="002A2D9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б) полнота охвата научной литературы;</w:t>
      </w:r>
    </w:p>
    <w:p w:rsidR="00330450" w:rsidRPr="00330450" w:rsidRDefault="00330450" w:rsidP="002A2D9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в) использование нормативных актов, юридической практики;</w:t>
      </w:r>
    </w:p>
    <w:p w:rsidR="00330450" w:rsidRPr="00330450" w:rsidRDefault="00330450" w:rsidP="002A2D9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г) творческий подход к написанию курсовой работы;</w:t>
      </w:r>
    </w:p>
    <w:p w:rsidR="00330450" w:rsidRPr="00330450" w:rsidRDefault="00330450" w:rsidP="002A2D9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д) правильность и научная обоснованность выводов;</w:t>
      </w:r>
    </w:p>
    <w:p w:rsidR="00330450" w:rsidRPr="00330450" w:rsidRDefault="00330450" w:rsidP="002A2D9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е) стиль изложения;</w:t>
      </w:r>
    </w:p>
    <w:p w:rsidR="00330450" w:rsidRPr="00330450" w:rsidRDefault="00330450" w:rsidP="002A2D9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ж) аккуратное оформление курсовой работы.</w:t>
      </w:r>
    </w:p>
    <w:p w:rsidR="00330450" w:rsidRPr="00330450" w:rsidRDefault="00330450" w:rsidP="002A2D90">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Возможные критерии оценки курсовой работы обучающегося:</w:t>
      </w:r>
    </w:p>
    <w:p w:rsidR="00330450" w:rsidRPr="00330450" w:rsidRDefault="00330450" w:rsidP="002A2D90">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оценка «</w:t>
      </w:r>
      <w:r w:rsidRPr="00330450">
        <w:rPr>
          <w:rFonts w:ascii="Times New Roman" w:eastAsia="Times New Roman" w:hAnsi="Times New Roman" w:cs="Times New Roman"/>
          <w:b/>
          <w:bCs/>
          <w:color w:val="000000"/>
          <w:sz w:val="24"/>
          <w:szCs w:val="24"/>
        </w:rPr>
        <w:t>отлично»</w:t>
      </w:r>
      <w:r w:rsidRPr="00330450">
        <w:rPr>
          <w:rFonts w:ascii="Times New Roman" w:eastAsia="Times New Roman" w:hAnsi="Times New Roman" w:cs="Times New Roman"/>
          <w:color w:val="000000"/>
          <w:sz w:val="24"/>
          <w:szCs w:val="24"/>
        </w:rPr>
        <w:t> выставляется студенту, показавшему глубокие знания, примененные им при самостоятельном исследовании избранной темы, способному обобщить практический материал и сделать на основе анализа выводы.</w:t>
      </w:r>
    </w:p>
    <w:p w:rsidR="00330450" w:rsidRPr="00330450" w:rsidRDefault="00330450" w:rsidP="002A2D90">
      <w:pPr>
        <w:shd w:val="clear" w:color="auto" w:fill="FFFFFF"/>
        <w:spacing w:after="0" w:line="240" w:lineRule="auto"/>
        <w:jc w:val="both"/>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Курсовая работа будет оценена на «отлично», если во введении приводится обоснование выбора конкретной темы, полностью раскрыта актуальность её в научной отрасли, чётко определены, грамотно поставлены задачи и цель курсовой работы. Основная часть работы демонстрирует большое количество прочитанных автором работ. В ней содержатся основные термины, и они адекватно использованы. Критически прочитаны источники: вся необходимая информация проанализирована, вычленена, логически структурирована. Присутствуют выводы и грамотные обобщения. В заключении сделаны логичные выводы, а собственное отношение выражено чётко. Автор курсовой работы грамотно демонстрирует осознание возможности применения исследуемых теорий, методов на практике. Приложение содержит цитаты и таблицы, иллюстрации и диаграммы: все необходимые материалы. Курсовая работа написана в стиле академического письма (использован научный стиль изложения материала). Автор адекватно применял терминологию, правильно оформил ссылки. Оформление работы соответствует требованиям ГОСТ, библиография, приложения оформлены на отличном уровне. Объём работы заключается в пределах от 20 до 30 страниц.</w:t>
      </w:r>
    </w:p>
    <w:p w:rsidR="00330450" w:rsidRPr="00330450" w:rsidRDefault="00330450" w:rsidP="002A2D90">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оценка </w:t>
      </w:r>
      <w:r w:rsidRPr="00330450">
        <w:rPr>
          <w:rFonts w:ascii="Times New Roman" w:eastAsia="Times New Roman" w:hAnsi="Times New Roman" w:cs="Times New Roman"/>
          <w:b/>
          <w:bCs/>
          <w:color w:val="000000"/>
          <w:sz w:val="24"/>
          <w:szCs w:val="24"/>
        </w:rPr>
        <w:t>«хорошо»</w:t>
      </w:r>
      <w:r w:rsidRPr="00330450">
        <w:rPr>
          <w:rFonts w:ascii="Times New Roman" w:eastAsia="Times New Roman" w:hAnsi="Times New Roman" w:cs="Times New Roman"/>
          <w:color w:val="000000"/>
          <w:sz w:val="24"/>
          <w:szCs w:val="24"/>
        </w:rPr>
        <w:t> выставляется студенту, показавшему в работе и при ее защите полное знание материала, всесторонне осветившему вопросы темы, но не в полной мере проявившему самостоятельность в исследовании. Курсовая работа на «хорошо» во введении содержит некоторую нечёткость формулировок. В основной её части не всегда проводится критический анализ, отсутствует авторское отношение к изученному материалу. В заключении не адекватно использована терминология, наблюдаются незначительные ошибки в стиле, многие цитаты грамотно оформлены. Допущены незначительные неточности в оформлении библиографии, приложений.</w:t>
      </w:r>
    </w:p>
    <w:p w:rsidR="00330450" w:rsidRPr="00330450" w:rsidRDefault="00330450" w:rsidP="002A2D90">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оценка «</w:t>
      </w:r>
      <w:r w:rsidRPr="00330450">
        <w:rPr>
          <w:rFonts w:ascii="Times New Roman" w:eastAsia="Times New Roman" w:hAnsi="Times New Roman" w:cs="Times New Roman"/>
          <w:b/>
          <w:bCs/>
          <w:color w:val="000000"/>
          <w:sz w:val="24"/>
          <w:szCs w:val="24"/>
        </w:rPr>
        <w:t>удовлетворительно»</w:t>
      </w:r>
      <w:r w:rsidRPr="00330450">
        <w:rPr>
          <w:rFonts w:ascii="Times New Roman" w:eastAsia="Times New Roman" w:hAnsi="Times New Roman" w:cs="Times New Roman"/>
          <w:color w:val="000000"/>
          <w:sz w:val="24"/>
          <w:szCs w:val="24"/>
        </w:rPr>
        <w:t xml:space="preserve"> выставляется студенту, раскрывшему в работе основные вопросы избранной темы, но не проявившему самостоятельности в анализе или допустившему отдельные неточности в содержании работы. Курсовая работа на «удовлетворительно» во введении содержит лишь попытку обоснования выбора темы и актуальности, отсутствуют чёткие формулировки. Расплывчато определены задачи и цели. </w:t>
      </w:r>
      <w:r w:rsidRPr="00330450">
        <w:rPr>
          <w:rFonts w:ascii="Times New Roman" w:eastAsia="Times New Roman" w:hAnsi="Times New Roman" w:cs="Times New Roman"/>
          <w:color w:val="000000"/>
          <w:sz w:val="24"/>
          <w:szCs w:val="24"/>
        </w:rPr>
        <w:lastRenderedPageBreak/>
        <w:t>Основное содержание - пересказ чужих идей, нарушена логика изложения, автор попытался сформулировать выводы. В заключении автор попытался сделать обобщения, собственного отношения к работе практически не проявил. В приложении допущено несколько грубых ошибок. Не выдержан стиль требуемого академического письма по проекту в целом, часто неверно употребляются научные термины, ссылки оформлены неграмотно, наблюдается плагиат.</w:t>
      </w:r>
    </w:p>
    <w:p w:rsidR="00330450" w:rsidRPr="00330450" w:rsidRDefault="00330450" w:rsidP="002A2D90">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оценка </w:t>
      </w:r>
      <w:r w:rsidRPr="00330450">
        <w:rPr>
          <w:rFonts w:ascii="Times New Roman" w:eastAsia="Times New Roman" w:hAnsi="Times New Roman" w:cs="Times New Roman"/>
          <w:b/>
          <w:bCs/>
          <w:color w:val="000000"/>
          <w:sz w:val="24"/>
          <w:szCs w:val="24"/>
        </w:rPr>
        <w:t>«неудовлетворительно»</w:t>
      </w:r>
      <w:r w:rsidRPr="00330450">
        <w:rPr>
          <w:rFonts w:ascii="Times New Roman" w:eastAsia="Times New Roman" w:hAnsi="Times New Roman" w:cs="Times New Roman"/>
          <w:color w:val="000000"/>
          <w:sz w:val="24"/>
          <w:szCs w:val="24"/>
        </w:rPr>
        <w:t> выставляется студенту, не раскрывшему основные положения избранной темы и допустившему грубые ошибки в содержании работы, а также допустившему плагиат. Курсовая работа на «неудовлетворительно» во введении не содержит обоснования темы, нет актуализации темы. Не обозначены и цели, задачи проекта. Скупое основное содержание указывает на недостаточное число прочитанной литературы. Внутренняя логика всего изложения проекта слабая. Нет критического осмысления прочитанного, как и собственного мнения. Нет обобщений, выводов. Заключение таковым не является. В нём не приведены грамотные выводы. Приложения либо вовсе нет, либо оно недостаточно. В работе наблюдается отсутствие ссылок, не выдержан стиль, неадекватное использование терминологии. По оформлению наблюдается ряд недочётов: не соблюдены основные требования ГОСТ, а библиография с приложениями содержат много ошибок. Менее 20 страниц объём всей работы.</w:t>
      </w:r>
    </w:p>
    <w:p w:rsidR="00330450" w:rsidRPr="00330450" w:rsidRDefault="00330450" w:rsidP="002A2D90">
      <w:pPr>
        <w:shd w:val="clear" w:color="auto" w:fill="FFFFFF"/>
        <w:spacing w:after="0" w:line="240" w:lineRule="auto"/>
        <w:jc w:val="both"/>
        <w:rPr>
          <w:rFonts w:ascii="Arial" w:eastAsia="Times New Roman" w:hAnsi="Arial" w:cs="Arial"/>
          <w:color w:val="000000"/>
          <w:sz w:val="21"/>
          <w:szCs w:val="21"/>
        </w:rPr>
      </w:pPr>
      <w:r w:rsidRPr="00330450">
        <w:rPr>
          <w:rFonts w:ascii="Arial" w:eastAsia="Times New Roman" w:hAnsi="Arial" w:cs="Arial"/>
          <w:color w:val="000000"/>
          <w:sz w:val="21"/>
          <w:szCs w:val="21"/>
        </w:rPr>
        <w:t>   </w:t>
      </w:r>
      <w:r w:rsidRPr="00330450">
        <w:rPr>
          <w:rFonts w:ascii="Times New Roman" w:eastAsia="Times New Roman" w:hAnsi="Times New Roman" w:cs="Times New Roman"/>
          <w:color w:val="000000"/>
          <w:sz w:val="24"/>
          <w:szCs w:val="24"/>
        </w:rPr>
        <w:t>При получении неудовлетворительной оценки работа должна быть переработана с учетом высказанных за</w:t>
      </w:r>
      <w:r w:rsidR="00D72D6B">
        <w:rPr>
          <w:rFonts w:ascii="Times New Roman" w:eastAsia="Times New Roman" w:hAnsi="Times New Roman" w:cs="Times New Roman"/>
          <w:color w:val="000000"/>
          <w:sz w:val="24"/>
          <w:szCs w:val="24"/>
        </w:rPr>
        <w:t>мечаний и представлена</w:t>
      </w:r>
      <w:r w:rsidRPr="00330450">
        <w:rPr>
          <w:rFonts w:ascii="Times New Roman" w:eastAsia="Times New Roman" w:hAnsi="Times New Roman" w:cs="Times New Roman"/>
          <w:color w:val="000000"/>
          <w:sz w:val="24"/>
          <w:szCs w:val="24"/>
        </w:rPr>
        <w:t xml:space="preserve"> в сроки, установленные руководителем.</w:t>
      </w:r>
    </w:p>
    <w:p w:rsidR="00330450" w:rsidRPr="00330450" w:rsidRDefault="00330450" w:rsidP="002A2D90">
      <w:pPr>
        <w:shd w:val="clear" w:color="auto" w:fill="FFFFFF"/>
        <w:spacing w:after="0" w:line="240" w:lineRule="auto"/>
        <w:jc w:val="both"/>
        <w:rPr>
          <w:rFonts w:ascii="Arial" w:eastAsia="Times New Roman" w:hAnsi="Arial" w:cs="Arial"/>
          <w:color w:val="000000"/>
          <w:sz w:val="21"/>
          <w:szCs w:val="21"/>
        </w:rPr>
      </w:pPr>
    </w:p>
    <w:p w:rsidR="00330450" w:rsidRPr="00330450" w:rsidRDefault="00330450" w:rsidP="00330450">
      <w:pPr>
        <w:shd w:val="clear" w:color="auto" w:fill="FFFFFF"/>
        <w:spacing w:after="0" w:line="240" w:lineRule="auto"/>
        <w:jc w:val="center"/>
        <w:rPr>
          <w:rFonts w:ascii="Arial" w:eastAsia="Times New Roman" w:hAnsi="Arial" w:cs="Arial"/>
          <w:color w:val="000000"/>
          <w:sz w:val="21"/>
          <w:szCs w:val="21"/>
        </w:rPr>
      </w:pPr>
      <w:r w:rsidRPr="00330450">
        <w:rPr>
          <w:rFonts w:ascii="Times New Roman" w:eastAsia="Times New Roman" w:hAnsi="Times New Roman" w:cs="Times New Roman"/>
          <w:b/>
          <w:bCs/>
          <w:color w:val="000000"/>
          <w:sz w:val="24"/>
          <w:szCs w:val="24"/>
        </w:rPr>
        <w:t>6. СПИСОК РЕКОМЕНДУЕМЫХ УЧЕБНЫХ ИЗДАНИЙ</w:t>
      </w: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а) нормативные правовые акты:</w:t>
      </w: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1.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//Собрание законодательства РФ. - 03.03.2014. - N 9. - Ст. 851.</w:t>
      </w: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2. Гражданский кодекс Российской Федерации (часть первая) от 30.11.1994г. № 51-ФЗ (ред. от 08.03.2015) // СЗ РФ – 2015. - № 10. – Ст. 1412.</w:t>
      </w: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3.Гражданский кодекс Российской Федерации (часть вторая) от 26.11.1996г. № 14-ФЗ (ред. от 31.12.2014) // СЗ РФ. – 2015. - № 1. – Ст. 65.</w:t>
      </w: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4. Налоговый кодекс Российской Федерации (часть первая) от 31.07.1998г. № 146-ФЗ (ред. от 08.03.2015) // СЗ РФ. – 2015. - № 10. – Ст. 1419.</w:t>
      </w: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5.Налоговый кодекс Российской Федерации (часть вторая) от 05.08.2000г. № 117-ФЗ (ред. от 08.03.2015) // СЗ РФ. – 2015. - № 10. – Ст. 1402.</w:t>
      </w: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6. Кодекс Российской Федерации об административных правонарушениях от 03.04.2014 № 195-ФЗ (ред. от 30.03.2015) // СЗ РФ. –2015. – N13. – Ст. 1811.</w:t>
      </w: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7. Трудовой кодекс Российской Федерации от 30.12.2001 № 197 – ФЗ (ред. от 31.12.2014) // СЗ РФ. – 2015. - № 1. – Ст. 72.</w:t>
      </w: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8. Федеральный закон «О страховых пенсиях» от 28 декабря 2013 № 400-ФЗ (ред. от 31.12.2013) Российская газета – Федеральный выпуск № 6272 (296)</w:t>
      </w: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9. Федеральный закон от 28 декабря 2013 № 442-ФЗ "Об основах социального обслуживания граждан в Российской Федерации" // СЗ РФ. – 2013. - № 30. – Ст. 4257.</w:t>
      </w: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10. Федеральный закон от 24 апреля 2008 № 48-ФЗ «Об опеке и попечительстве» (ред. от 22.12.2014) // СЗ РФ. - № 52. – Ст. 7543.</w:t>
      </w: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11. Федеральный закон от 27 июля 2004 г. № 79-ФЗ «О государственной гражданской службе Российской Федерации» (ред. от 28.12.2013) // СЗ РФ. -2013. - №14 -Ст. 1665; № 27. -Ст. 3477.</w:t>
      </w: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12. Федеральный закон от 17 декабря 2001 г. № 173-ФЗ «О трудовых пенсиях в Российской Федерации» // СЗ РФ. – 2014. - № 23. – Ст. 2930.</w:t>
      </w: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lastRenderedPageBreak/>
        <w:t>13. Федеральный закон от 15 декабря 2001 г. № 166-ФЗ «О государственном пенсионном обеспечении в Российской Федерации» (ред. 21.07.2014) // СЗ РФ. – 2014. - № 30. – Ст. 4217.</w:t>
      </w: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14.Федеральный закон от 15 декабря 2001 г.№ 167-ФЗ</w:t>
      </w:r>
      <w:proofErr w:type="gramStart"/>
      <w:r w:rsidRPr="00330450">
        <w:rPr>
          <w:rFonts w:ascii="Times New Roman" w:eastAsia="Times New Roman" w:hAnsi="Times New Roman" w:cs="Times New Roman"/>
          <w:color w:val="000000"/>
          <w:sz w:val="24"/>
          <w:szCs w:val="24"/>
        </w:rPr>
        <w:t>«О</w:t>
      </w:r>
      <w:proofErr w:type="gramEnd"/>
      <w:r w:rsidRPr="00330450">
        <w:rPr>
          <w:rFonts w:ascii="Times New Roman" w:eastAsia="Times New Roman" w:hAnsi="Times New Roman" w:cs="Times New Roman"/>
          <w:color w:val="000000"/>
          <w:sz w:val="24"/>
          <w:szCs w:val="24"/>
        </w:rPr>
        <w:t>б индивидуальном пенсионном страховании в РФ»(ред. от 31.12.2014) //СЗ РФ.–2014. - № 26.- Ст. 3394; № 30. - Ст. 4217; № 48. - Ст. 6659.</w:t>
      </w: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15. Федеральный закон от 17 июля 1999г. № 178-ФЗ «О государственной социальной помощи» (ред. от 21.07.2014) // СЗ РФ. – 2014. - № 30 (часть I) – Ст. 4217.</w:t>
      </w: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16. Федеральный закон от 1 июля 1999 г. № 165-ФЗ «Об основах обязательного социального страхования» (ред. от 08.12.2014) // СЗ РФ. – 2014. - № 49. – Ст. 6916.</w:t>
      </w: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17. Федеральный закон «Об обязательном социальном страховании от несчастных случаев на производстве и профессиональных заболеваний» от 24 июля 1998 г. № 125-ФЗ // СЗ РФ. – 1998. - № 31. – ст. 3803.</w:t>
      </w: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18. Федеральный закон от 12 января 1995 г.№ 5-ФЗ «О ветеранах» (ред. от 22.12.2014) // СЗ РФ. – 2014. - № 52. (часть I) – Ст. 7537.</w:t>
      </w: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19. Федеральный закон от 24 ноября 1995г. № 181-ФЗ «О социальной защите инвалидов в РФ» (ред. от 21.07.2014) // СЗ РФ. – 2014. - № 30 (часть I) - Ст. 4268.</w:t>
      </w: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20. Федеральный Закон от 19 мая 1999 г.№ 81-ФЗ «О государственных пособиях гражданам, имеющим детей» (ред. от 04.06.2014) // СЗ РФ. – 2014. - № 23. – Ст. 2930.</w:t>
      </w: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21. Федеральный закон от 24 августа 1998 г.№ 124-ФЗ «Об основных гарантиях прав ребенка в РФ» (ред. от 02.12.2013) // СЗ РФ. – 2013. - № 49 (часть I) – Ст. 6329.</w:t>
      </w: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22. Федеральный закон от 12 января 1996 г.№ 8-ФЗ «О погребении и похоронном деле (ред. от 29.12.2014) // СЗ РФ. – 2015. - № 1 (часть I) – Ст. 38.</w:t>
      </w: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23. Закон РФ от 19 апреля 1994 г.№ 1032-1"О занятости населения в Российской 30. Федерации» (ред. от 22.12.2014) // СЗ РФ. – 2015. - № 52. – Ст. 7536.</w:t>
      </w: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24. Указ Президента РФ от 26 февраля 2013 г. № 175 «О ежемесячных выплатах лицам, осуществляющим уход за детьми-инвалидами и инвалидами с детства I группы» // СЗ РФ. – 2013. - № 9. – Ст. 938.</w:t>
      </w: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25. Указ Президента РФ от 28 сентября 1993 г. № 1503 «Об управлении государственным социальным страхованием в Российской Федерации» //САПП РФ. – 1993. - № 40. – Ст. 3741.</w:t>
      </w: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 xml:space="preserve">26. Постановление Правительства РФ от 2 мая 2013 г. № 397 «Об осуществлении ежемесячных выплат неработающим трудоспособным лицам, осуществляющим уход за детьми в возрасте до 18 лет или инвалидами с детства </w:t>
      </w:r>
      <w:proofErr w:type="spellStart"/>
      <w:r w:rsidRPr="00330450">
        <w:rPr>
          <w:rFonts w:ascii="Times New Roman" w:eastAsia="Times New Roman" w:hAnsi="Times New Roman" w:cs="Times New Roman"/>
          <w:color w:val="000000"/>
          <w:sz w:val="24"/>
          <w:szCs w:val="24"/>
        </w:rPr>
        <w:t>Iгруппы</w:t>
      </w:r>
      <w:proofErr w:type="spellEnd"/>
      <w:r w:rsidRPr="00330450">
        <w:rPr>
          <w:rFonts w:ascii="Times New Roman" w:eastAsia="Times New Roman" w:hAnsi="Times New Roman" w:cs="Times New Roman"/>
          <w:color w:val="000000"/>
          <w:sz w:val="24"/>
          <w:szCs w:val="24"/>
        </w:rPr>
        <w:t>» // СЗ РФ. – 2013. - № 20. – Ст. 2493.</w:t>
      </w: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 xml:space="preserve">27. Постановление Правительства РФ от 26 апреля 2012 г. № 403 «О порядке ведения Федерального реестра лиц, страдающих </w:t>
      </w:r>
      <w:proofErr w:type="spellStart"/>
      <w:r w:rsidRPr="00330450">
        <w:rPr>
          <w:rFonts w:ascii="Times New Roman" w:eastAsia="Times New Roman" w:hAnsi="Times New Roman" w:cs="Times New Roman"/>
          <w:color w:val="000000"/>
          <w:sz w:val="24"/>
          <w:szCs w:val="24"/>
        </w:rPr>
        <w:t>жизнеугрожающими</w:t>
      </w:r>
      <w:proofErr w:type="spellEnd"/>
      <w:r w:rsidRPr="00330450">
        <w:rPr>
          <w:rFonts w:ascii="Times New Roman" w:eastAsia="Times New Roman" w:hAnsi="Times New Roman" w:cs="Times New Roman"/>
          <w:color w:val="000000"/>
          <w:sz w:val="24"/>
          <w:szCs w:val="24"/>
        </w:rPr>
        <w:t xml:space="preserve"> и хроническими прогрессирующими редкими (</w:t>
      </w:r>
      <w:proofErr w:type="spellStart"/>
      <w:r w:rsidRPr="00330450">
        <w:rPr>
          <w:rFonts w:ascii="Times New Roman" w:eastAsia="Times New Roman" w:hAnsi="Times New Roman" w:cs="Times New Roman"/>
          <w:color w:val="000000"/>
          <w:sz w:val="24"/>
          <w:szCs w:val="24"/>
        </w:rPr>
        <w:t>орфанными</w:t>
      </w:r>
      <w:proofErr w:type="spellEnd"/>
      <w:r w:rsidRPr="00330450">
        <w:rPr>
          <w:rFonts w:ascii="Times New Roman" w:eastAsia="Times New Roman" w:hAnsi="Times New Roman" w:cs="Times New Roman"/>
          <w:color w:val="000000"/>
          <w:sz w:val="24"/>
          <w:szCs w:val="24"/>
        </w:rPr>
        <w:t>) заболеваниями, приводящими к сокращению продолжительности жизни граждан или их инвалидности, и его регионального сегмента» // СЗ РФ. - 2012. - № 19. – Ст. 2448.</w:t>
      </w: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28. Постановление Правительства РФ от 12 декабря 2007 г. № 862 «О правилах направления средств (части средств) материнского (семейного) капитала на улучшение жилищных условий» // СЗ РФ. – 2015. - № 6. – Ст. 960.</w:t>
      </w:r>
    </w:p>
    <w:p w:rsidR="00330450" w:rsidRPr="00330450" w:rsidRDefault="00330450" w:rsidP="00330450">
      <w:pPr>
        <w:shd w:val="clear" w:color="auto" w:fill="FFFFFF"/>
        <w:spacing w:after="0" w:line="240" w:lineRule="auto"/>
        <w:rPr>
          <w:rFonts w:ascii="Arial" w:eastAsia="Times New Roman" w:hAnsi="Arial" w:cs="Arial"/>
          <w:color w:val="000000"/>
          <w:sz w:val="21"/>
          <w:szCs w:val="21"/>
        </w:rPr>
      </w:pPr>
      <w:r w:rsidRPr="00330450">
        <w:rPr>
          <w:rFonts w:ascii="Times New Roman" w:eastAsia="Times New Roman" w:hAnsi="Times New Roman" w:cs="Times New Roman"/>
          <w:color w:val="000000"/>
          <w:sz w:val="24"/>
          <w:szCs w:val="24"/>
        </w:rPr>
        <w:t>29. Постановление Правительства РФ от 14 декабря 2005 г.№ 761 «О предоставлении субсидий на оплату жилого помещения и коммунальных услуг» //СЗ РФ. – 2015. - № 1 (часть I) – Ст. 262.</w:t>
      </w:r>
    </w:p>
    <w:p w:rsidR="00C31466" w:rsidRDefault="00C31466" w:rsidP="00330450">
      <w:pPr>
        <w:shd w:val="clear" w:color="auto" w:fill="FFFFFF"/>
        <w:spacing w:after="0" w:line="240" w:lineRule="auto"/>
        <w:jc w:val="right"/>
        <w:rPr>
          <w:rFonts w:ascii="Times New Roman" w:eastAsia="Times New Roman" w:hAnsi="Times New Roman" w:cs="Times New Roman"/>
          <w:color w:val="000000"/>
          <w:sz w:val="24"/>
          <w:szCs w:val="24"/>
        </w:rPr>
      </w:pPr>
    </w:p>
    <w:p w:rsidR="00C31466" w:rsidRDefault="00C31466" w:rsidP="00330450">
      <w:pPr>
        <w:shd w:val="clear" w:color="auto" w:fill="FFFFFF"/>
        <w:spacing w:after="0" w:line="240" w:lineRule="auto"/>
        <w:jc w:val="right"/>
        <w:rPr>
          <w:rFonts w:ascii="Times New Roman" w:eastAsia="Times New Roman" w:hAnsi="Times New Roman" w:cs="Times New Roman"/>
          <w:color w:val="000000"/>
          <w:sz w:val="24"/>
          <w:szCs w:val="24"/>
        </w:rPr>
      </w:pPr>
    </w:p>
    <w:p w:rsidR="00C31466" w:rsidRDefault="00C31466" w:rsidP="00330450">
      <w:pPr>
        <w:shd w:val="clear" w:color="auto" w:fill="FFFFFF"/>
        <w:spacing w:after="0" w:line="240" w:lineRule="auto"/>
        <w:jc w:val="right"/>
        <w:rPr>
          <w:rFonts w:ascii="Times New Roman" w:eastAsia="Times New Roman" w:hAnsi="Times New Roman" w:cs="Times New Roman"/>
          <w:color w:val="000000"/>
          <w:sz w:val="24"/>
          <w:szCs w:val="24"/>
        </w:rPr>
      </w:pPr>
    </w:p>
    <w:p w:rsidR="00C31466" w:rsidRDefault="00C31466" w:rsidP="00330450">
      <w:pPr>
        <w:shd w:val="clear" w:color="auto" w:fill="FFFFFF"/>
        <w:spacing w:after="0" w:line="240" w:lineRule="auto"/>
        <w:jc w:val="right"/>
        <w:rPr>
          <w:rFonts w:ascii="Times New Roman" w:eastAsia="Times New Roman" w:hAnsi="Times New Roman" w:cs="Times New Roman"/>
          <w:color w:val="000000"/>
          <w:sz w:val="24"/>
          <w:szCs w:val="24"/>
        </w:rPr>
      </w:pPr>
    </w:p>
    <w:p w:rsidR="00D72D6B" w:rsidRDefault="00D72D6B" w:rsidP="00330450">
      <w:pPr>
        <w:shd w:val="clear" w:color="auto" w:fill="FFFFFF"/>
        <w:spacing w:after="0" w:line="240" w:lineRule="auto"/>
        <w:jc w:val="right"/>
        <w:rPr>
          <w:rFonts w:ascii="Times New Roman" w:eastAsia="Times New Roman" w:hAnsi="Times New Roman" w:cs="Times New Roman"/>
          <w:color w:val="000000"/>
          <w:sz w:val="24"/>
          <w:szCs w:val="24"/>
        </w:rPr>
      </w:pPr>
    </w:p>
    <w:p w:rsidR="00DC3C72" w:rsidRDefault="00DC3C72" w:rsidP="00330450">
      <w:pPr>
        <w:shd w:val="clear" w:color="auto" w:fill="FFFFFF"/>
        <w:spacing w:after="0" w:line="240" w:lineRule="auto"/>
        <w:jc w:val="right"/>
        <w:rPr>
          <w:rFonts w:ascii="Times New Roman" w:eastAsia="Times New Roman" w:hAnsi="Times New Roman" w:cs="Times New Roman"/>
          <w:color w:val="000000"/>
          <w:sz w:val="24"/>
          <w:szCs w:val="24"/>
        </w:rPr>
      </w:pPr>
      <w:bookmarkStart w:id="0" w:name="_GoBack"/>
      <w:bookmarkEnd w:id="0"/>
    </w:p>
    <w:p w:rsidR="00330450" w:rsidRDefault="00330450" w:rsidP="00330450">
      <w:pPr>
        <w:shd w:val="clear" w:color="auto" w:fill="FFFFFF"/>
        <w:spacing w:after="0" w:line="240" w:lineRule="auto"/>
        <w:jc w:val="right"/>
        <w:rPr>
          <w:rFonts w:ascii="Times New Roman" w:eastAsia="Times New Roman" w:hAnsi="Times New Roman" w:cs="Times New Roman"/>
          <w:color w:val="000000"/>
          <w:sz w:val="24"/>
          <w:szCs w:val="24"/>
        </w:rPr>
      </w:pPr>
      <w:r w:rsidRPr="00330450">
        <w:rPr>
          <w:rFonts w:ascii="Times New Roman" w:eastAsia="Times New Roman" w:hAnsi="Times New Roman" w:cs="Times New Roman"/>
          <w:color w:val="000000"/>
          <w:sz w:val="24"/>
          <w:szCs w:val="24"/>
        </w:rPr>
        <w:lastRenderedPageBreak/>
        <w:t>Приложение 1</w:t>
      </w:r>
    </w:p>
    <w:p w:rsidR="00B3000E" w:rsidRDefault="00991B76" w:rsidP="00991B76">
      <w:pPr>
        <w:pStyle w:val="a7"/>
        <w:suppressLineNumbers/>
        <w:ind w:firstLine="709"/>
      </w:pPr>
      <w:r w:rsidRPr="00991B76">
        <w:t xml:space="preserve">МИНИСТЕРСТВО </w:t>
      </w:r>
      <w:r w:rsidR="00B3000E">
        <w:t>НАУКИ И ВЫСШЕГО ОБРАЗОВАНИЯ</w:t>
      </w:r>
    </w:p>
    <w:p w:rsidR="00991B76" w:rsidRPr="00991B76" w:rsidRDefault="00B3000E" w:rsidP="00991B76">
      <w:pPr>
        <w:pStyle w:val="a7"/>
        <w:suppressLineNumbers/>
        <w:ind w:firstLine="709"/>
      </w:pPr>
      <w:r>
        <w:t xml:space="preserve"> </w:t>
      </w:r>
      <w:r w:rsidR="00991B76" w:rsidRPr="00991B76">
        <w:t>РОССИЙСКОЙ ФЕДЕРАЦИИ</w:t>
      </w:r>
    </w:p>
    <w:p w:rsidR="00991B76" w:rsidRPr="00991B76" w:rsidRDefault="00991B76" w:rsidP="00991B76">
      <w:pPr>
        <w:pStyle w:val="ab"/>
        <w:ind w:firstLine="709"/>
      </w:pPr>
    </w:p>
    <w:p w:rsidR="00991B76" w:rsidRPr="00991B76" w:rsidRDefault="00991B76" w:rsidP="00991B76">
      <w:pPr>
        <w:pStyle w:val="a9"/>
        <w:ind w:firstLine="709"/>
        <w:jc w:val="center"/>
        <w:rPr>
          <w:spacing w:val="-8"/>
          <w:sz w:val="28"/>
        </w:rPr>
      </w:pPr>
      <w:r w:rsidRPr="00991B76">
        <w:rPr>
          <w:spacing w:val="-8"/>
          <w:sz w:val="28"/>
        </w:rPr>
        <w:t>Федеральное государственное бюджетное образовательное учреждение</w:t>
      </w:r>
    </w:p>
    <w:p w:rsidR="00991B76" w:rsidRPr="00991B76" w:rsidRDefault="00991B76" w:rsidP="00991B76">
      <w:pPr>
        <w:pStyle w:val="a9"/>
        <w:ind w:firstLine="709"/>
        <w:jc w:val="center"/>
        <w:rPr>
          <w:spacing w:val="-8"/>
          <w:sz w:val="28"/>
        </w:rPr>
      </w:pPr>
      <w:r w:rsidRPr="00991B76">
        <w:rPr>
          <w:spacing w:val="-8"/>
          <w:sz w:val="28"/>
        </w:rPr>
        <w:t>высшего образования</w:t>
      </w:r>
    </w:p>
    <w:p w:rsidR="00991B76" w:rsidRPr="00991B76" w:rsidRDefault="00991B76" w:rsidP="00991B76">
      <w:pPr>
        <w:pStyle w:val="a9"/>
        <w:ind w:firstLine="709"/>
        <w:jc w:val="center"/>
        <w:rPr>
          <w:sz w:val="28"/>
          <w:szCs w:val="28"/>
        </w:rPr>
      </w:pPr>
      <w:r w:rsidRPr="00991B76">
        <w:rPr>
          <w:caps/>
          <w:sz w:val="28"/>
          <w:szCs w:val="28"/>
        </w:rPr>
        <w:t>«О</w:t>
      </w:r>
      <w:r w:rsidRPr="00991B76">
        <w:rPr>
          <w:sz w:val="28"/>
          <w:szCs w:val="28"/>
        </w:rPr>
        <w:t>ренбургский государственный университет»</w:t>
      </w:r>
    </w:p>
    <w:p w:rsidR="00991B76" w:rsidRPr="00991B76" w:rsidRDefault="00991B76" w:rsidP="00991B76">
      <w:pPr>
        <w:ind w:firstLine="709"/>
        <w:jc w:val="center"/>
        <w:rPr>
          <w:rFonts w:ascii="Times New Roman" w:hAnsi="Times New Roman" w:cs="Times New Roman"/>
          <w:sz w:val="28"/>
          <w:szCs w:val="28"/>
        </w:rPr>
      </w:pPr>
      <w:r w:rsidRPr="00991B76">
        <w:rPr>
          <w:rFonts w:ascii="Times New Roman" w:hAnsi="Times New Roman" w:cs="Times New Roman"/>
          <w:sz w:val="28"/>
          <w:szCs w:val="28"/>
        </w:rPr>
        <w:t>Бузулукский колледж промышленности и транспорта</w:t>
      </w:r>
    </w:p>
    <w:p w:rsidR="00991B76" w:rsidRPr="00991B76" w:rsidRDefault="00991B76" w:rsidP="00991B76">
      <w:pPr>
        <w:shd w:val="clear" w:color="auto" w:fill="FFFFFF"/>
        <w:ind w:firstLine="709"/>
        <w:jc w:val="center"/>
        <w:outlineLvl w:val="0"/>
        <w:rPr>
          <w:rFonts w:ascii="Times New Roman" w:hAnsi="Times New Roman" w:cs="Times New Roman"/>
          <w:color w:val="000000"/>
          <w:sz w:val="28"/>
          <w:szCs w:val="28"/>
        </w:rPr>
      </w:pPr>
    </w:p>
    <w:p w:rsidR="00991B76" w:rsidRPr="00991B76" w:rsidRDefault="00991B76" w:rsidP="00991B76">
      <w:pPr>
        <w:shd w:val="clear" w:color="auto" w:fill="FFFFFF"/>
        <w:ind w:firstLine="709"/>
        <w:jc w:val="center"/>
        <w:outlineLvl w:val="0"/>
        <w:rPr>
          <w:rFonts w:ascii="Times New Roman" w:hAnsi="Times New Roman" w:cs="Times New Roman"/>
          <w:color w:val="000000"/>
          <w:sz w:val="28"/>
          <w:szCs w:val="28"/>
        </w:rPr>
      </w:pPr>
    </w:p>
    <w:p w:rsidR="00991B76" w:rsidRPr="00991B76" w:rsidRDefault="00991B76" w:rsidP="00991B76">
      <w:pPr>
        <w:shd w:val="clear" w:color="auto" w:fill="FFFFFF"/>
        <w:ind w:firstLine="709"/>
        <w:jc w:val="center"/>
        <w:outlineLvl w:val="0"/>
        <w:rPr>
          <w:rFonts w:ascii="Times New Roman" w:hAnsi="Times New Roman" w:cs="Times New Roman"/>
          <w:color w:val="000000"/>
          <w:sz w:val="28"/>
          <w:szCs w:val="28"/>
        </w:rPr>
      </w:pPr>
    </w:p>
    <w:p w:rsidR="00991B76" w:rsidRPr="00991B76" w:rsidRDefault="00991B76" w:rsidP="00991B76">
      <w:pPr>
        <w:shd w:val="clear" w:color="auto" w:fill="FFFFFF"/>
        <w:ind w:firstLine="709"/>
        <w:jc w:val="center"/>
        <w:outlineLvl w:val="0"/>
        <w:rPr>
          <w:rFonts w:ascii="Times New Roman" w:hAnsi="Times New Roman" w:cs="Times New Roman"/>
          <w:b/>
          <w:color w:val="000000"/>
          <w:sz w:val="28"/>
          <w:szCs w:val="28"/>
        </w:rPr>
      </w:pPr>
      <w:r w:rsidRPr="00991B76">
        <w:rPr>
          <w:rFonts w:ascii="Times New Roman" w:hAnsi="Times New Roman" w:cs="Times New Roman"/>
          <w:b/>
          <w:color w:val="000000"/>
          <w:sz w:val="28"/>
          <w:szCs w:val="28"/>
        </w:rPr>
        <w:t>КУРСОВАЯ РАБОТА</w:t>
      </w:r>
    </w:p>
    <w:p w:rsidR="00991B76" w:rsidRPr="00991B76" w:rsidRDefault="00991B76" w:rsidP="00991B76">
      <w:pPr>
        <w:shd w:val="clear" w:color="auto" w:fill="FFFFFF"/>
        <w:ind w:firstLine="709"/>
        <w:jc w:val="center"/>
        <w:outlineLvl w:val="0"/>
        <w:rPr>
          <w:rFonts w:ascii="Times New Roman" w:hAnsi="Times New Roman" w:cs="Times New Roman"/>
          <w:color w:val="000000"/>
          <w:sz w:val="28"/>
          <w:szCs w:val="28"/>
        </w:rPr>
      </w:pPr>
    </w:p>
    <w:p w:rsidR="00991B76" w:rsidRPr="00991B76" w:rsidRDefault="00991B76" w:rsidP="00991B76">
      <w:pPr>
        <w:shd w:val="clear" w:color="auto" w:fill="FFFFFF"/>
        <w:spacing w:after="0" w:line="240" w:lineRule="auto"/>
        <w:ind w:firstLine="709"/>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по МДК 01.01</w:t>
      </w:r>
      <w:r w:rsidRPr="00991B7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Право социального обеспечения</w:t>
      </w:r>
      <w:r w:rsidRPr="00991B76">
        <w:rPr>
          <w:rFonts w:ascii="Times New Roman" w:hAnsi="Times New Roman" w:cs="Times New Roman"/>
          <w:color w:val="000000"/>
          <w:sz w:val="28"/>
          <w:szCs w:val="28"/>
        </w:rPr>
        <w:t>»</w:t>
      </w:r>
    </w:p>
    <w:p w:rsidR="00991B76" w:rsidRPr="00991B76" w:rsidRDefault="00991B76" w:rsidP="00991B76">
      <w:pPr>
        <w:shd w:val="clear" w:color="auto" w:fill="FFFFFF"/>
        <w:spacing w:after="0" w:line="240" w:lineRule="auto"/>
        <w:ind w:firstLine="709"/>
        <w:jc w:val="center"/>
        <w:outlineLvl w:val="0"/>
        <w:rPr>
          <w:rFonts w:ascii="Times New Roman" w:hAnsi="Times New Roman" w:cs="Times New Roman"/>
          <w:color w:val="000000"/>
          <w:sz w:val="28"/>
          <w:szCs w:val="28"/>
        </w:rPr>
      </w:pPr>
    </w:p>
    <w:p w:rsidR="00991B76" w:rsidRPr="00991B76" w:rsidRDefault="00991B76" w:rsidP="00991B76">
      <w:pPr>
        <w:shd w:val="clear" w:color="auto" w:fill="FFFFFF"/>
        <w:spacing w:after="0" w:line="240" w:lineRule="auto"/>
        <w:ind w:firstLine="709"/>
        <w:jc w:val="center"/>
        <w:outlineLvl w:val="0"/>
        <w:rPr>
          <w:rFonts w:ascii="Times New Roman" w:hAnsi="Times New Roman" w:cs="Times New Roman"/>
          <w:color w:val="000000"/>
          <w:sz w:val="28"/>
          <w:szCs w:val="28"/>
        </w:rPr>
      </w:pPr>
      <w:r w:rsidRPr="00991B76">
        <w:rPr>
          <w:rFonts w:ascii="Times New Roman" w:hAnsi="Times New Roman" w:cs="Times New Roman"/>
          <w:color w:val="000000"/>
          <w:sz w:val="28"/>
          <w:szCs w:val="28"/>
        </w:rPr>
        <w:t>на тему «</w:t>
      </w:r>
      <w:r w:rsidR="00D72D6B">
        <w:rPr>
          <w:rFonts w:ascii="Times New Roman" w:hAnsi="Times New Roman" w:cs="Times New Roman"/>
          <w:color w:val="000000"/>
          <w:sz w:val="28"/>
          <w:szCs w:val="28"/>
        </w:rPr>
        <w:t>Страховые пенсии</w:t>
      </w:r>
      <w:r w:rsidRPr="00991B76">
        <w:rPr>
          <w:rFonts w:ascii="Times New Roman" w:hAnsi="Times New Roman" w:cs="Times New Roman"/>
          <w:color w:val="000000"/>
          <w:sz w:val="28"/>
          <w:szCs w:val="28"/>
        </w:rPr>
        <w:t xml:space="preserve">» </w:t>
      </w:r>
    </w:p>
    <w:p w:rsidR="00991B76" w:rsidRPr="00991B76" w:rsidRDefault="00991B76" w:rsidP="00991B76">
      <w:pPr>
        <w:shd w:val="clear" w:color="auto" w:fill="FFFFFF"/>
        <w:spacing w:after="0" w:line="240" w:lineRule="auto"/>
        <w:ind w:firstLine="709"/>
        <w:jc w:val="center"/>
        <w:outlineLvl w:val="0"/>
        <w:rPr>
          <w:rFonts w:ascii="Times New Roman" w:hAnsi="Times New Roman" w:cs="Times New Roman"/>
          <w:color w:val="000000"/>
          <w:sz w:val="28"/>
          <w:szCs w:val="28"/>
        </w:rPr>
      </w:pPr>
    </w:p>
    <w:p w:rsidR="00991B76" w:rsidRPr="00991B76" w:rsidRDefault="00991B76" w:rsidP="00991B76">
      <w:pPr>
        <w:shd w:val="clear" w:color="auto" w:fill="FFFFFF"/>
        <w:spacing w:after="0" w:line="240" w:lineRule="auto"/>
        <w:ind w:firstLine="709"/>
        <w:jc w:val="center"/>
        <w:outlineLvl w:val="0"/>
        <w:rPr>
          <w:rFonts w:ascii="Times New Roman" w:hAnsi="Times New Roman" w:cs="Times New Roman"/>
          <w:color w:val="000000"/>
          <w:sz w:val="28"/>
          <w:szCs w:val="28"/>
        </w:rPr>
      </w:pPr>
      <w:r w:rsidRPr="00991B76">
        <w:rPr>
          <w:rFonts w:ascii="Times New Roman" w:hAnsi="Times New Roman" w:cs="Times New Roman"/>
          <w:color w:val="000000"/>
          <w:sz w:val="28"/>
          <w:szCs w:val="28"/>
        </w:rPr>
        <w:t>БКПТ ОГУ 40.02.01  «Право и организация социального обеспечения»</w:t>
      </w:r>
    </w:p>
    <w:p w:rsidR="00991B76" w:rsidRPr="004C02E2" w:rsidRDefault="00991B76" w:rsidP="00991B76">
      <w:pPr>
        <w:shd w:val="clear" w:color="auto" w:fill="FFFFFF"/>
        <w:outlineLvl w:val="0"/>
        <w:rPr>
          <w:color w:val="000000"/>
          <w:sz w:val="28"/>
          <w:szCs w:val="28"/>
        </w:rPr>
      </w:pPr>
    </w:p>
    <w:p w:rsidR="00991B76" w:rsidRPr="004C02E2" w:rsidRDefault="00991B76" w:rsidP="00991B76">
      <w:pPr>
        <w:shd w:val="clear" w:color="auto" w:fill="FFFFFF"/>
        <w:outlineLvl w:val="0"/>
        <w:rPr>
          <w:color w:val="000000"/>
          <w:sz w:val="28"/>
          <w:szCs w:val="28"/>
        </w:rPr>
      </w:pPr>
    </w:p>
    <w:p w:rsidR="00991B76" w:rsidRPr="00991B76" w:rsidRDefault="00991B76" w:rsidP="00991B76">
      <w:pPr>
        <w:shd w:val="clear" w:color="auto" w:fill="FFFFFF"/>
        <w:spacing w:after="0" w:line="240" w:lineRule="auto"/>
        <w:ind w:firstLine="709"/>
        <w:jc w:val="right"/>
        <w:outlineLvl w:val="0"/>
        <w:rPr>
          <w:rFonts w:ascii="Times New Roman" w:hAnsi="Times New Roman" w:cs="Times New Roman"/>
          <w:color w:val="000000"/>
          <w:sz w:val="28"/>
          <w:szCs w:val="28"/>
        </w:rPr>
      </w:pPr>
      <w:r w:rsidRPr="00991B76">
        <w:rPr>
          <w:rFonts w:ascii="Times New Roman" w:hAnsi="Times New Roman" w:cs="Times New Roman"/>
          <w:color w:val="000000"/>
          <w:sz w:val="28"/>
          <w:szCs w:val="28"/>
        </w:rPr>
        <w:t xml:space="preserve">Выполнил </w:t>
      </w:r>
    </w:p>
    <w:p w:rsidR="00991B76" w:rsidRPr="00991B76" w:rsidRDefault="00991B76" w:rsidP="00991B76">
      <w:pPr>
        <w:shd w:val="clear" w:color="auto" w:fill="FFFFFF"/>
        <w:spacing w:after="0" w:line="240" w:lineRule="auto"/>
        <w:ind w:firstLine="709"/>
        <w:jc w:val="right"/>
        <w:outlineLvl w:val="0"/>
        <w:rPr>
          <w:rFonts w:ascii="Times New Roman" w:hAnsi="Times New Roman" w:cs="Times New Roman"/>
          <w:color w:val="000000"/>
          <w:sz w:val="28"/>
          <w:szCs w:val="28"/>
        </w:rPr>
      </w:pPr>
      <w:r w:rsidRPr="00991B76">
        <w:rPr>
          <w:rFonts w:ascii="Times New Roman" w:hAnsi="Times New Roman" w:cs="Times New Roman"/>
          <w:color w:val="000000"/>
          <w:sz w:val="28"/>
          <w:szCs w:val="28"/>
        </w:rPr>
        <w:t xml:space="preserve">студент группы </w:t>
      </w:r>
      <w:r w:rsidR="00DC3C72">
        <w:rPr>
          <w:rFonts w:ascii="Times New Roman" w:hAnsi="Times New Roman" w:cs="Times New Roman"/>
          <w:color w:val="000000"/>
          <w:sz w:val="28"/>
          <w:szCs w:val="28"/>
        </w:rPr>
        <w:t>_______</w:t>
      </w:r>
    </w:p>
    <w:p w:rsidR="00991B76" w:rsidRPr="00991B76" w:rsidRDefault="00991B76" w:rsidP="00991B76">
      <w:pPr>
        <w:shd w:val="clear" w:color="auto" w:fill="FFFFFF"/>
        <w:spacing w:after="0" w:line="240" w:lineRule="auto"/>
        <w:ind w:firstLine="709"/>
        <w:jc w:val="right"/>
        <w:outlineLvl w:val="0"/>
        <w:rPr>
          <w:rFonts w:ascii="Times New Roman" w:hAnsi="Times New Roman" w:cs="Times New Roman"/>
          <w:color w:val="000000"/>
          <w:sz w:val="28"/>
          <w:szCs w:val="28"/>
        </w:rPr>
      </w:pPr>
      <w:r w:rsidRPr="00991B76">
        <w:rPr>
          <w:rFonts w:ascii="Times New Roman" w:hAnsi="Times New Roman" w:cs="Times New Roman"/>
          <w:color w:val="000000"/>
          <w:sz w:val="28"/>
          <w:szCs w:val="28"/>
        </w:rPr>
        <w:t>______________</w:t>
      </w:r>
      <w:r>
        <w:rPr>
          <w:rFonts w:ascii="Times New Roman" w:hAnsi="Times New Roman" w:cs="Times New Roman"/>
          <w:color w:val="000000"/>
          <w:sz w:val="28"/>
          <w:szCs w:val="28"/>
        </w:rPr>
        <w:t>Иванова А.</w:t>
      </w:r>
    </w:p>
    <w:p w:rsidR="00991B76" w:rsidRPr="00991B76" w:rsidRDefault="00B3000E" w:rsidP="00991B76">
      <w:pPr>
        <w:shd w:val="clear" w:color="auto" w:fill="FFFFFF"/>
        <w:spacing w:after="0" w:line="240" w:lineRule="auto"/>
        <w:ind w:firstLine="709"/>
        <w:jc w:val="right"/>
        <w:outlineLvl w:val="0"/>
        <w:rPr>
          <w:rFonts w:ascii="Times New Roman" w:hAnsi="Times New Roman" w:cs="Times New Roman"/>
          <w:color w:val="000000"/>
          <w:sz w:val="28"/>
          <w:szCs w:val="28"/>
        </w:rPr>
      </w:pPr>
      <w:r>
        <w:rPr>
          <w:rFonts w:ascii="Times New Roman" w:hAnsi="Times New Roman" w:cs="Times New Roman"/>
          <w:color w:val="000000"/>
          <w:sz w:val="28"/>
          <w:szCs w:val="28"/>
        </w:rPr>
        <w:t>«____»_____________2018</w:t>
      </w:r>
      <w:r w:rsidR="00991B76" w:rsidRPr="00991B76">
        <w:rPr>
          <w:rFonts w:ascii="Times New Roman" w:hAnsi="Times New Roman" w:cs="Times New Roman"/>
          <w:color w:val="000000"/>
          <w:sz w:val="28"/>
          <w:szCs w:val="28"/>
        </w:rPr>
        <w:t xml:space="preserve"> г</w:t>
      </w:r>
    </w:p>
    <w:p w:rsidR="00991B76" w:rsidRPr="00991B76" w:rsidRDefault="00991B76" w:rsidP="00991B76">
      <w:pPr>
        <w:shd w:val="clear" w:color="auto" w:fill="FFFFFF"/>
        <w:ind w:firstLine="709"/>
        <w:jc w:val="right"/>
        <w:outlineLvl w:val="0"/>
        <w:rPr>
          <w:rFonts w:ascii="Times New Roman" w:hAnsi="Times New Roman" w:cs="Times New Roman"/>
          <w:color w:val="000000"/>
          <w:sz w:val="28"/>
          <w:szCs w:val="28"/>
        </w:rPr>
      </w:pPr>
    </w:p>
    <w:p w:rsidR="00991B76" w:rsidRPr="00991B76" w:rsidRDefault="00991B76" w:rsidP="00991B76">
      <w:pPr>
        <w:shd w:val="clear" w:color="auto" w:fill="FFFFFF"/>
        <w:spacing w:after="0" w:line="240" w:lineRule="auto"/>
        <w:ind w:firstLine="709"/>
        <w:jc w:val="right"/>
        <w:outlineLvl w:val="0"/>
        <w:rPr>
          <w:rFonts w:ascii="Times New Roman" w:hAnsi="Times New Roman" w:cs="Times New Roman"/>
          <w:color w:val="000000"/>
          <w:sz w:val="28"/>
          <w:szCs w:val="28"/>
        </w:rPr>
      </w:pPr>
      <w:r w:rsidRPr="00991B76">
        <w:rPr>
          <w:rFonts w:ascii="Times New Roman" w:hAnsi="Times New Roman" w:cs="Times New Roman"/>
          <w:color w:val="000000"/>
          <w:sz w:val="28"/>
          <w:szCs w:val="28"/>
        </w:rPr>
        <w:t>Руководитель</w:t>
      </w:r>
    </w:p>
    <w:p w:rsidR="00991B76" w:rsidRPr="00991B76" w:rsidRDefault="00991B76" w:rsidP="00991B76">
      <w:pPr>
        <w:shd w:val="clear" w:color="auto" w:fill="FFFFFF"/>
        <w:spacing w:after="0" w:line="240" w:lineRule="auto"/>
        <w:ind w:firstLine="709"/>
        <w:jc w:val="right"/>
        <w:outlineLvl w:val="0"/>
        <w:rPr>
          <w:rFonts w:ascii="Times New Roman" w:hAnsi="Times New Roman" w:cs="Times New Roman"/>
          <w:color w:val="000000"/>
          <w:sz w:val="28"/>
          <w:szCs w:val="28"/>
        </w:rPr>
      </w:pPr>
      <w:r w:rsidRPr="00991B76">
        <w:rPr>
          <w:rFonts w:ascii="Times New Roman" w:hAnsi="Times New Roman" w:cs="Times New Roman"/>
          <w:color w:val="000000"/>
          <w:sz w:val="28"/>
          <w:szCs w:val="28"/>
        </w:rPr>
        <w:t>______________Лепендина Т.В.</w:t>
      </w:r>
    </w:p>
    <w:p w:rsidR="00991B76" w:rsidRPr="00991B76" w:rsidRDefault="00991B76" w:rsidP="00991B76">
      <w:pPr>
        <w:shd w:val="clear" w:color="auto" w:fill="FFFFFF"/>
        <w:spacing w:after="0" w:line="240" w:lineRule="auto"/>
        <w:ind w:firstLine="709"/>
        <w:jc w:val="right"/>
        <w:outlineLvl w:val="0"/>
        <w:rPr>
          <w:rFonts w:ascii="Times New Roman" w:hAnsi="Times New Roman" w:cs="Times New Roman"/>
          <w:color w:val="000000"/>
          <w:sz w:val="28"/>
          <w:szCs w:val="28"/>
        </w:rPr>
      </w:pPr>
      <w:r w:rsidRPr="00991B76">
        <w:rPr>
          <w:rFonts w:ascii="Times New Roman" w:hAnsi="Times New Roman" w:cs="Times New Roman"/>
          <w:color w:val="000000"/>
          <w:sz w:val="28"/>
          <w:szCs w:val="28"/>
        </w:rPr>
        <w:t>«____»_____________201</w:t>
      </w:r>
      <w:r>
        <w:rPr>
          <w:rFonts w:ascii="Times New Roman" w:hAnsi="Times New Roman" w:cs="Times New Roman"/>
          <w:color w:val="000000"/>
          <w:sz w:val="28"/>
          <w:szCs w:val="28"/>
        </w:rPr>
        <w:t>8</w:t>
      </w:r>
      <w:r w:rsidRPr="00991B76">
        <w:rPr>
          <w:rFonts w:ascii="Times New Roman" w:hAnsi="Times New Roman" w:cs="Times New Roman"/>
          <w:color w:val="000000"/>
          <w:sz w:val="28"/>
          <w:szCs w:val="28"/>
        </w:rPr>
        <w:t xml:space="preserve"> г</w:t>
      </w:r>
    </w:p>
    <w:p w:rsidR="00991B76" w:rsidRPr="004C02E2" w:rsidRDefault="00991B76" w:rsidP="00991B76">
      <w:pPr>
        <w:shd w:val="clear" w:color="auto" w:fill="FFFFFF"/>
        <w:ind w:firstLine="709"/>
        <w:jc w:val="center"/>
        <w:outlineLvl w:val="0"/>
        <w:rPr>
          <w:b/>
          <w:color w:val="000000"/>
          <w:sz w:val="28"/>
          <w:szCs w:val="28"/>
        </w:rPr>
      </w:pPr>
    </w:p>
    <w:p w:rsidR="00991B76" w:rsidRPr="004C02E2" w:rsidRDefault="00991B76" w:rsidP="00991B76">
      <w:pPr>
        <w:shd w:val="clear" w:color="auto" w:fill="FFFFFF"/>
        <w:ind w:firstLine="709"/>
        <w:jc w:val="both"/>
        <w:outlineLvl w:val="0"/>
        <w:rPr>
          <w:b/>
          <w:color w:val="000000"/>
          <w:sz w:val="28"/>
          <w:szCs w:val="28"/>
        </w:rPr>
      </w:pPr>
    </w:p>
    <w:p w:rsidR="00991B76" w:rsidRPr="004C02E2" w:rsidRDefault="00991B76" w:rsidP="00991B76">
      <w:pPr>
        <w:shd w:val="clear" w:color="auto" w:fill="FFFFFF"/>
        <w:ind w:firstLine="709"/>
        <w:jc w:val="both"/>
        <w:outlineLvl w:val="0"/>
        <w:rPr>
          <w:b/>
          <w:color w:val="000000"/>
          <w:sz w:val="28"/>
          <w:szCs w:val="28"/>
        </w:rPr>
      </w:pPr>
    </w:p>
    <w:p w:rsidR="00991B76" w:rsidRPr="004C02E2" w:rsidRDefault="00991B76" w:rsidP="00991B76">
      <w:pPr>
        <w:shd w:val="clear" w:color="auto" w:fill="FFFFFF"/>
        <w:jc w:val="both"/>
        <w:outlineLvl w:val="0"/>
        <w:rPr>
          <w:b/>
          <w:color w:val="000000"/>
          <w:sz w:val="28"/>
          <w:szCs w:val="28"/>
        </w:rPr>
      </w:pPr>
    </w:p>
    <w:p w:rsidR="00991B76" w:rsidRPr="00991B76" w:rsidRDefault="00991B76" w:rsidP="00991B76">
      <w:pPr>
        <w:shd w:val="clear" w:color="auto" w:fill="FFFFFF"/>
        <w:ind w:firstLine="709"/>
        <w:jc w:val="center"/>
        <w:outlineLvl w:val="0"/>
        <w:rPr>
          <w:rFonts w:ascii="Times New Roman" w:hAnsi="Times New Roman" w:cs="Times New Roman"/>
          <w:color w:val="000000"/>
          <w:sz w:val="28"/>
          <w:szCs w:val="28"/>
        </w:rPr>
      </w:pPr>
      <w:r w:rsidRPr="00991B76">
        <w:rPr>
          <w:rFonts w:ascii="Times New Roman" w:hAnsi="Times New Roman" w:cs="Times New Roman"/>
          <w:color w:val="000000"/>
          <w:sz w:val="28"/>
          <w:szCs w:val="28"/>
        </w:rPr>
        <w:t>г. Бузулук 201</w:t>
      </w:r>
      <w:r w:rsidR="00B3000E">
        <w:rPr>
          <w:rFonts w:ascii="Times New Roman" w:hAnsi="Times New Roman" w:cs="Times New Roman"/>
          <w:color w:val="000000"/>
          <w:sz w:val="28"/>
          <w:szCs w:val="28"/>
        </w:rPr>
        <w:t>8</w:t>
      </w:r>
      <w:r w:rsidR="00DC3C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w:t>
      </w:r>
    </w:p>
    <w:p w:rsidR="00991B76" w:rsidRPr="00330450" w:rsidRDefault="00991B76" w:rsidP="00330450">
      <w:pPr>
        <w:shd w:val="clear" w:color="auto" w:fill="FFFFFF"/>
        <w:spacing w:after="0" w:line="240" w:lineRule="auto"/>
        <w:jc w:val="right"/>
        <w:rPr>
          <w:rFonts w:ascii="Arial" w:eastAsia="Times New Roman" w:hAnsi="Arial" w:cs="Arial"/>
          <w:color w:val="000000"/>
          <w:sz w:val="21"/>
          <w:szCs w:val="21"/>
        </w:rPr>
      </w:pPr>
    </w:p>
    <w:p w:rsidR="00D72D6B" w:rsidRDefault="00D72D6B" w:rsidP="00D72D6B">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2</w:t>
      </w:r>
    </w:p>
    <w:p w:rsidR="00330450" w:rsidRPr="00330450" w:rsidRDefault="00330450" w:rsidP="00330450">
      <w:pPr>
        <w:shd w:val="clear" w:color="auto" w:fill="FFFFFF"/>
        <w:spacing w:after="0" w:line="240" w:lineRule="auto"/>
        <w:jc w:val="right"/>
        <w:rPr>
          <w:rFonts w:ascii="Arial" w:eastAsia="Times New Roman" w:hAnsi="Arial" w:cs="Arial"/>
          <w:color w:val="000000"/>
          <w:sz w:val="21"/>
          <w:szCs w:val="21"/>
        </w:rPr>
      </w:pPr>
    </w:p>
    <w:p w:rsidR="00D72D6B" w:rsidRDefault="00D72D6B" w:rsidP="00D72D6B">
      <w:pPr>
        <w:spacing w:after="0" w:line="360" w:lineRule="auto"/>
        <w:ind w:firstLine="709"/>
        <w:jc w:val="center"/>
        <w:rPr>
          <w:rFonts w:ascii="Times New Roman" w:hAnsi="Times New Roman" w:cs="Times New Roman"/>
          <w:b/>
          <w:sz w:val="28"/>
          <w:szCs w:val="28"/>
        </w:rPr>
      </w:pPr>
      <w:r w:rsidRPr="0087595F">
        <w:rPr>
          <w:rFonts w:ascii="Times New Roman" w:hAnsi="Times New Roman" w:cs="Times New Roman"/>
          <w:b/>
          <w:sz w:val="28"/>
          <w:szCs w:val="28"/>
        </w:rPr>
        <w:t>Содержание</w:t>
      </w:r>
    </w:p>
    <w:p w:rsidR="00D72D6B" w:rsidRDefault="00D72D6B" w:rsidP="00D72D6B">
      <w:pPr>
        <w:spacing w:after="0" w:line="360" w:lineRule="auto"/>
        <w:ind w:firstLine="709"/>
        <w:jc w:val="both"/>
        <w:rPr>
          <w:rFonts w:ascii="Times New Roman" w:hAnsi="Times New Roman" w:cs="Times New Roman"/>
          <w:b/>
          <w:sz w:val="28"/>
          <w:szCs w:val="28"/>
        </w:rPr>
      </w:pPr>
    </w:p>
    <w:p w:rsidR="00D72D6B" w:rsidRDefault="00D72D6B" w:rsidP="00D72D6B">
      <w:pPr>
        <w:spacing w:after="0" w:line="360" w:lineRule="auto"/>
        <w:jc w:val="both"/>
        <w:rPr>
          <w:rFonts w:ascii="Times New Roman" w:hAnsi="Times New Roman" w:cs="Times New Roman"/>
          <w:sz w:val="28"/>
          <w:szCs w:val="28"/>
        </w:rPr>
      </w:pPr>
      <w:r w:rsidRPr="0087595F">
        <w:rPr>
          <w:rFonts w:ascii="Times New Roman" w:hAnsi="Times New Roman" w:cs="Times New Roman"/>
          <w:sz w:val="28"/>
          <w:szCs w:val="28"/>
        </w:rPr>
        <w:t xml:space="preserve">Введение </w:t>
      </w:r>
    </w:p>
    <w:p w:rsidR="00D72D6B" w:rsidRDefault="00D72D6B" w:rsidP="00D72D6B">
      <w:pPr>
        <w:spacing w:after="0" w:line="360" w:lineRule="auto"/>
        <w:jc w:val="both"/>
        <w:rPr>
          <w:rFonts w:ascii="Times New Roman" w:hAnsi="Times New Roman" w:cs="Times New Roman"/>
          <w:sz w:val="28"/>
          <w:szCs w:val="28"/>
        </w:rPr>
      </w:pPr>
      <w:r w:rsidRPr="0087595F">
        <w:rPr>
          <w:rFonts w:ascii="Times New Roman" w:hAnsi="Times New Roman" w:cs="Times New Roman"/>
          <w:sz w:val="28"/>
          <w:szCs w:val="28"/>
        </w:rPr>
        <w:t>1.Понятие и сущность страховой пенсии по случаю потери кормильца</w:t>
      </w:r>
    </w:p>
    <w:p w:rsidR="00D72D6B" w:rsidRDefault="00D72D6B" w:rsidP="00D72D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sidRPr="0087595F">
        <w:rPr>
          <w:rFonts w:ascii="Times New Roman" w:hAnsi="Times New Roman" w:cs="Times New Roman"/>
          <w:sz w:val="28"/>
          <w:szCs w:val="28"/>
        </w:rPr>
        <w:t xml:space="preserve"> Понятие и значение страховой пенсии по случаю потери кормильца</w:t>
      </w:r>
    </w:p>
    <w:p w:rsidR="00D72D6B" w:rsidRDefault="00D72D6B" w:rsidP="00D72D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w:t>
      </w:r>
      <w:r w:rsidRPr="0087595F">
        <w:rPr>
          <w:rFonts w:ascii="Times New Roman" w:hAnsi="Times New Roman" w:cs="Times New Roman"/>
          <w:sz w:val="28"/>
          <w:szCs w:val="28"/>
        </w:rPr>
        <w:t xml:space="preserve"> Общие основания назначения пенсии по случаю потери кормильца</w:t>
      </w:r>
    </w:p>
    <w:p w:rsidR="00D72D6B" w:rsidRDefault="00D72D6B" w:rsidP="00D72D6B">
      <w:pPr>
        <w:spacing w:after="0" w:line="360" w:lineRule="auto"/>
        <w:jc w:val="both"/>
        <w:rPr>
          <w:rFonts w:ascii="Times New Roman" w:hAnsi="Times New Roman" w:cs="Times New Roman"/>
          <w:sz w:val="28"/>
          <w:szCs w:val="28"/>
        </w:rPr>
      </w:pPr>
      <w:r w:rsidRPr="0087595F">
        <w:rPr>
          <w:rFonts w:ascii="Times New Roman" w:hAnsi="Times New Roman" w:cs="Times New Roman"/>
          <w:sz w:val="28"/>
          <w:szCs w:val="28"/>
        </w:rPr>
        <w:t>2. Размер и порядок начисления страховой пенсии по случаю потери кормильца</w:t>
      </w:r>
    </w:p>
    <w:p w:rsidR="00D72D6B" w:rsidRDefault="00D72D6B" w:rsidP="00D72D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w:t>
      </w:r>
      <w:r w:rsidRPr="0087595F">
        <w:rPr>
          <w:rFonts w:ascii="Times New Roman" w:hAnsi="Times New Roman" w:cs="Times New Roman"/>
          <w:sz w:val="28"/>
          <w:szCs w:val="28"/>
        </w:rPr>
        <w:t xml:space="preserve"> Размер страховой пенсии по случаю потери кормильца</w:t>
      </w:r>
    </w:p>
    <w:p w:rsidR="00D72D6B" w:rsidRDefault="00D72D6B" w:rsidP="00D72D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w:t>
      </w:r>
      <w:r w:rsidRPr="0087595F">
        <w:rPr>
          <w:rFonts w:ascii="Times New Roman" w:hAnsi="Times New Roman" w:cs="Times New Roman"/>
          <w:sz w:val="28"/>
          <w:szCs w:val="28"/>
        </w:rPr>
        <w:t xml:space="preserve"> Условия и порядок начисления страховой пенсии по случаю потери кормильца</w:t>
      </w:r>
    </w:p>
    <w:p w:rsidR="00D72D6B" w:rsidRDefault="00D72D6B" w:rsidP="00D72D6B">
      <w:pPr>
        <w:spacing w:after="0" w:line="360" w:lineRule="auto"/>
        <w:jc w:val="both"/>
        <w:rPr>
          <w:rFonts w:ascii="Times New Roman" w:hAnsi="Times New Roman" w:cs="Times New Roman"/>
          <w:sz w:val="28"/>
          <w:szCs w:val="28"/>
        </w:rPr>
      </w:pPr>
      <w:r w:rsidRPr="0087595F">
        <w:rPr>
          <w:rFonts w:ascii="Times New Roman" w:hAnsi="Times New Roman" w:cs="Times New Roman"/>
          <w:sz w:val="28"/>
          <w:szCs w:val="28"/>
        </w:rPr>
        <w:t>Заключение</w:t>
      </w:r>
    </w:p>
    <w:p w:rsidR="00D72D6B" w:rsidRDefault="00D72D6B" w:rsidP="00D72D6B">
      <w:pPr>
        <w:spacing w:after="0" w:line="360" w:lineRule="auto"/>
        <w:jc w:val="both"/>
        <w:rPr>
          <w:rFonts w:ascii="Times New Roman" w:hAnsi="Times New Roman" w:cs="Times New Roman"/>
          <w:sz w:val="28"/>
          <w:szCs w:val="28"/>
        </w:rPr>
      </w:pPr>
      <w:r w:rsidRPr="0087595F">
        <w:rPr>
          <w:rFonts w:ascii="Times New Roman" w:hAnsi="Times New Roman" w:cs="Times New Roman"/>
          <w:sz w:val="28"/>
          <w:szCs w:val="28"/>
        </w:rPr>
        <w:t>Список использо</w:t>
      </w:r>
      <w:r>
        <w:rPr>
          <w:rFonts w:ascii="Times New Roman" w:hAnsi="Times New Roman" w:cs="Times New Roman"/>
          <w:sz w:val="28"/>
          <w:szCs w:val="28"/>
        </w:rPr>
        <w:t>ванных источников</w:t>
      </w:r>
    </w:p>
    <w:p w:rsidR="00330450" w:rsidRPr="00330450" w:rsidRDefault="00330450">
      <w:pPr>
        <w:rPr>
          <w:rFonts w:ascii="Times New Roman" w:hAnsi="Times New Roman" w:cs="Times New Roman"/>
        </w:rPr>
      </w:pPr>
    </w:p>
    <w:sectPr w:rsidR="00330450" w:rsidRPr="00330450" w:rsidSect="003724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08EB"/>
    <w:multiLevelType w:val="multilevel"/>
    <w:tmpl w:val="9D9CE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365229"/>
    <w:multiLevelType w:val="multilevel"/>
    <w:tmpl w:val="4B26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00413"/>
    <w:multiLevelType w:val="multilevel"/>
    <w:tmpl w:val="F3CC8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537F2C"/>
    <w:multiLevelType w:val="multilevel"/>
    <w:tmpl w:val="027C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8B00A0"/>
    <w:multiLevelType w:val="multilevel"/>
    <w:tmpl w:val="5A38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2C7B3C"/>
    <w:multiLevelType w:val="multilevel"/>
    <w:tmpl w:val="EC122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876D71"/>
    <w:multiLevelType w:val="multilevel"/>
    <w:tmpl w:val="C858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543F05"/>
    <w:multiLevelType w:val="multilevel"/>
    <w:tmpl w:val="ED9C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3B392F"/>
    <w:multiLevelType w:val="multilevel"/>
    <w:tmpl w:val="DBF8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6E350D"/>
    <w:multiLevelType w:val="multilevel"/>
    <w:tmpl w:val="D98A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3F06C6"/>
    <w:multiLevelType w:val="multilevel"/>
    <w:tmpl w:val="1DDE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0E7586"/>
    <w:multiLevelType w:val="multilevel"/>
    <w:tmpl w:val="845C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6E12E9"/>
    <w:multiLevelType w:val="multilevel"/>
    <w:tmpl w:val="4E74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0F0486"/>
    <w:multiLevelType w:val="multilevel"/>
    <w:tmpl w:val="777C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3"/>
  </w:num>
  <w:num w:numId="4">
    <w:abstractNumId w:val="0"/>
    <w:lvlOverride w:ilvl="0">
      <w:startOverride w:val="1"/>
    </w:lvlOverride>
  </w:num>
  <w:num w:numId="5">
    <w:abstractNumId w:val="2"/>
  </w:num>
  <w:num w:numId="6">
    <w:abstractNumId w:val="12"/>
  </w:num>
  <w:num w:numId="7">
    <w:abstractNumId w:val="13"/>
  </w:num>
  <w:num w:numId="8">
    <w:abstractNumId w:val="1"/>
  </w:num>
  <w:num w:numId="9">
    <w:abstractNumId w:val="6"/>
  </w:num>
  <w:num w:numId="10">
    <w:abstractNumId w:val="10"/>
  </w:num>
  <w:num w:numId="11">
    <w:abstractNumId w:val="7"/>
  </w:num>
  <w:num w:numId="12">
    <w:abstractNumId w:val="8"/>
  </w:num>
  <w:num w:numId="13">
    <w:abstractNumId w:val="9"/>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0450"/>
    <w:rsid w:val="00003FBC"/>
    <w:rsid w:val="0025002F"/>
    <w:rsid w:val="002A2D90"/>
    <w:rsid w:val="00330450"/>
    <w:rsid w:val="003724F5"/>
    <w:rsid w:val="005F0EB4"/>
    <w:rsid w:val="00991B76"/>
    <w:rsid w:val="009C23A7"/>
    <w:rsid w:val="00B3000E"/>
    <w:rsid w:val="00B9412D"/>
    <w:rsid w:val="00C31466"/>
    <w:rsid w:val="00D36119"/>
    <w:rsid w:val="00D67B70"/>
    <w:rsid w:val="00D72D6B"/>
    <w:rsid w:val="00D862F4"/>
    <w:rsid w:val="00DC3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4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045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30450"/>
    <w:rPr>
      <w:color w:val="0000FF"/>
      <w:u w:val="single"/>
    </w:rPr>
  </w:style>
  <w:style w:type="paragraph" w:styleId="a5">
    <w:name w:val="Balloon Text"/>
    <w:basedOn w:val="a"/>
    <w:link w:val="a6"/>
    <w:uiPriority w:val="99"/>
    <w:semiHidden/>
    <w:unhideWhenUsed/>
    <w:rsid w:val="003304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0450"/>
    <w:rPr>
      <w:rFonts w:ascii="Tahoma" w:hAnsi="Tahoma" w:cs="Tahoma"/>
      <w:sz w:val="16"/>
      <w:szCs w:val="16"/>
    </w:rPr>
  </w:style>
  <w:style w:type="paragraph" w:styleId="a7">
    <w:name w:val="Title"/>
    <w:basedOn w:val="a"/>
    <w:link w:val="a8"/>
    <w:qFormat/>
    <w:rsid w:val="00C31466"/>
    <w:pPr>
      <w:shd w:val="clear" w:color="auto" w:fill="FFFFFF"/>
      <w:spacing w:after="0" w:line="240" w:lineRule="auto"/>
      <w:jc w:val="center"/>
      <w:outlineLvl w:val="0"/>
    </w:pPr>
    <w:rPr>
      <w:rFonts w:ascii="Times New Roman" w:eastAsia="Times New Roman" w:hAnsi="Times New Roman" w:cs="Times New Roman"/>
      <w:b/>
      <w:color w:val="000000"/>
      <w:sz w:val="24"/>
      <w:szCs w:val="20"/>
    </w:rPr>
  </w:style>
  <w:style w:type="character" w:customStyle="1" w:styleId="a8">
    <w:name w:val="Название Знак"/>
    <w:basedOn w:val="a0"/>
    <w:link w:val="a7"/>
    <w:rsid w:val="00C31466"/>
    <w:rPr>
      <w:rFonts w:ascii="Times New Roman" w:eastAsia="Times New Roman" w:hAnsi="Times New Roman" w:cs="Times New Roman"/>
      <w:b/>
      <w:color w:val="000000"/>
      <w:sz w:val="24"/>
      <w:szCs w:val="20"/>
      <w:shd w:val="clear" w:color="auto" w:fill="FFFFFF"/>
    </w:rPr>
  </w:style>
  <w:style w:type="paragraph" w:styleId="a9">
    <w:name w:val="Body Text"/>
    <w:basedOn w:val="a"/>
    <w:link w:val="aa"/>
    <w:rsid w:val="00C31466"/>
    <w:pPr>
      <w:shd w:val="clear" w:color="auto" w:fill="FFFFFF"/>
      <w:spacing w:after="0" w:line="240" w:lineRule="auto"/>
      <w:outlineLvl w:val="0"/>
    </w:pPr>
    <w:rPr>
      <w:rFonts w:ascii="Times New Roman" w:eastAsia="Times New Roman" w:hAnsi="Times New Roman" w:cs="Times New Roman"/>
      <w:color w:val="000000"/>
      <w:sz w:val="24"/>
      <w:szCs w:val="20"/>
    </w:rPr>
  </w:style>
  <w:style w:type="character" w:customStyle="1" w:styleId="aa">
    <w:name w:val="Основной текст Знак"/>
    <w:basedOn w:val="a0"/>
    <w:link w:val="a9"/>
    <w:rsid w:val="00C31466"/>
    <w:rPr>
      <w:rFonts w:ascii="Times New Roman" w:eastAsia="Times New Roman" w:hAnsi="Times New Roman" w:cs="Times New Roman"/>
      <w:color w:val="000000"/>
      <w:sz w:val="24"/>
      <w:szCs w:val="20"/>
      <w:shd w:val="clear" w:color="auto" w:fill="FFFFFF"/>
    </w:rPr>
  </w:style>
  <w:style w:type="paragraph" w:styleId="ab">
    <w:name w:val="Subtitle"/>
    <w:basedOn w:val="a"/>
    <w:link w:val="ac"/>
    <w:qFormat/>
    <w:rsid w:val="00C31466"/>
    <w:pPr>
      <w:spacing w:after="0" w:line="240" w:lineRule="auto"/>
      <w:jc w:val="center"/>
    </w:pPr>
    <w:rPr>
      <w:rFonts w:ascii="Times New Roman" w:eastAsia="Times New Roman" w:hAnsi="Times New Roman" w:cs="Times New Roman"/>
      <w:sz w:val="28"/>
      <w:szCs w:val="24"/>
    </w:rPr>
  </w:style>
  <w:style w:type="character" w:customStyle="1" w:styleId="ac">
    <w:name w:val="Подзаголовок Знак"/>
    <w:basedOn w:val="a0"/>
    <w:link w:val="ab"/>
    <w:rsid w:val="00C31466"/>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41401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go.html?href=http%3A%2F%2Fej.kubagro.ru%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23dst100009" TargetMode="External"/><Relationship Id="rId5" Type="http://schemas.openxmlformats.org/officeDocument/2006/relationships/hyperlink" Target="https://infourok.ru/go.html?href=%23dst1000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14</Pages>
  <Words>5205</Words>
  <Characters>29669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2020-03-02T04:01:00Z</cp:lastPrinted>
  <dcterms:created xsi:type="dcterms:W3CDTF">2018-11-21T18:22:00Z</dcterms:created>
  <dcterms:modified xsi:type="dcterms:W3CDTF">2020-10-26T04:04:00Z</dcterms:modified>
</cp:coreProperties>
</file>