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4C" w:rsidRPr="00BA3365" w:rsidRDefault="00D47DE4" w:rsidP="001774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17744C" w:rsidRPr="00BA3365">
        <w:rPr>
          <w:sz w:val="20"/>
          <w:szCs w:val="20"/>
        </w:rPr>
        <w:t>Практическое занятие №1</w:t>
      </w:r>
    </w:p>
    <w:p w:rsidR="0017744C" w:rsidRPr="00BA3365" w:rsidRDefault="0017744C" w:rsidP="0017744C">
      <w:pPr>
        <w:contextualSpacing/>
        <w:rPr>
          <w:b/>
          <w:sz w:val="20"/>
          <w:szCs w:val="20"/>
        </w:rPr>
      </w:pPr>
      <w:r w:rsidRPr="00BA3365">
        <w:rPr>
          <w:sz w:val="20"/>
          <w:szCs w:val="20"/>
          <w:u w:val="single"/>
        </w:rPr>
        <w:t>Тема практического занятия</w:t>
      </w:r>
      <w:r w:rsidRPr="00BA3365">
        <w:rPr>
          <w:sz w:val="20"/>
          <w:szCs w:val="20"/>
        </w:rPr>
        <w:t xml:space="preserve">: </w:t>
      </w:r>
      <w:r w:rsidRPr="00BA3365">
        <w:rPr>
          <w:b/>
          <w:sz w:val="20"/>
          <w:szCs w:val="20"/>
        </w:rPr>
        <w:t>Выбор приборов для измерения технологических параметров.</w:t>
      </w:r>
    </w:p>
    <w:p w:rsidR="0017744C" w:rsidRPr="00BA3365" w:rsidRDefault="0017744C" w:rsidP="0017744C">
      <w:pPr>
        <w:jc w:val="both"/>
        <w:rPr>
          <w:sz w:val="20"/>
          <w:szCs w:val="20"/>
        </w:rPr>
      </w:pPr>
      <w:r w:rsidRPr="00BA3365">
        <w:rPr>
          <w:sz w:val="20"/>
          <w:szCs w:val="20"/>
        </w:rPr>
        <w:t>Цели практического занятия: научить выбирать приборы для измерения технологических параметров.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   - выдача индивидуального задания для самостоятельной работы: 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1) Выбрать  и назвать технологические процессы (предел рабочего давления), в которых может применяться данный манометр (выданный студентам)?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2)  Монтаж и демонтаж манометра (описать пооперационные действия).</w:t>
      </w:r>
    </w:p>
    <w:p w:rsidR="0017744C" w:rsidRPr="00BA3365" w:rsidRDefault="0017744C" w:rsidP="0097224E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3) Сдать отчет</w:t>
      </w:r>
    </w:p>
    <w:p w:rsidR="0017744C" w:rsidRPr="00BA3365" w:rsidRDefault="0017744C" w:rsidP="0017744C">
      <w:pPr>
        <w:jc w:val="center"/>
        <w:rPr>
          <w:sz w:val="20"/>
          <w:szCs w:val="20"/>
        </w:rPr>
      </w:pPr>
      <w:r w:rsidRPr="00BA3365">
        <w:rPr>
          <w:sz w:val="20"/>
          <w:szCs w:val="20"/>
        </w:rPr>
        <w:t>Практическое занятие №2</w:t>
      </w:r>
    </w:p>
    <w:p w:rsidR="0017744C" w:rsidRPr="00BA3365" w:rsidRDefault="0017744C" w:rsidP="0017744C">
      <w:pPr>
        <w:contextualSpacing/>
        <w:rPr>
          <w:b/>
          <w:sz w:val="20"/>
          <w:szCs w:val="20"/>
        </w:rPr>
      </w:pPr>
      <w:r w:rsidRPr="00BA3365">
        <w:rPr>
          <w:sz w:val="20"/>
          <w:szCs w:val="20"/>
          <w:u w:val="single"/>
        </w:rPr>
        <w:t>Тема практического занятия</w:t>
      </w:r>
      <w:r w:rsidRPr="00BA3365">
        <w:rPr>
          <w:sz w:val="20"/>
          <w:szCs w:val="20"/>
        </w:rPr>
        <w:t xml:space="preserve">: </w:t>
      </w:r>
      <w:r w:rsidRPr="00BA3365">
        <w:rPr>
          <w:b/>
          <w:sz w:val="20"/>
          <w:szCs w:val="20"/>
        </w:rPr>
        <w:t>Обработка результатов поверки приборов. Введение поправок.</w:t>
      </w:r>
    </w:p>
    <w:p w:rsidR="0017744C" w:rsidRPr="00BA3365" w:rsidRDefault="0017744C" w:rsidP="0017744C">
      <w:pPr>
        <w:jc w:val="both"/>
        <w:rPr>
          <w:sz w:val="20"/>
          <w:szCs w:val="20"/>
        </w:rPr>
      </w:pPr>
      <w:r w:rsidRPr="00BA3365">
        <w:rPr>
          <w:sz w:val="20"/>
          <w:szCs w:val="20"/>
        </w:rPr>
        <w:t>Цель практического занятия: ознакомить с принципом действия и устройством манометров; изучить методики поверки, научить рассчитывать погрешности приборов, обрабатывать результаты поверки приборов, вводить поправки.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   - выдача индивидуального задания для самостоятельной работы: 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1) Изучить лабораторную установку для поверки приборов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2) Рассчитать  погрешности прибора.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3) Сделать вывод о дальнейшей эксплуатации прибора.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4) Определить способы поправок приборов.</w:t>
      </w:r>
    </w:p>
    <w:p w:rsidR="0017744C" w:rsidRPr="00BA3365" w:rsidRDefault="0017744C" w:rsidP="0097224E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5) Сдать отчет.</w:t>
      </w:r>
    </w:p>
    <w:p w:rsidR="0017744C" w:rsidRPr="00BA3365" w:rsidRDefault="0017744C" w:rsidP="001774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Лабораторная установка для поверки манометра, создана на базе </w:t>
      </w:r>
      <w:proofErr w:type="spellStart"/>
      <w:r w:rsidRPr="00BA3365">
        <w:rPr>
          <w:sz w:val="20"/>
          <w:szCs w:val="20"/>
        </w:rPr>
        <w:t>грузопоршневого</w:t>
      </w:r>
      <w:proofErr w:type="spellEnd"/>
      <w:r w:rsidRPr="00BA3365">
        <w:rPr>
          <w:sz w:val="20"/>
          <w:szCs w:val="20"/>
        </w:rPr>
        <w:t xml:space="preserve"> манометра МП-60 3-го разряда и предназначена:</w:t>
      </w:r>
    </w:p>
    <w:p w:rsidR="0017744C" w:rsidRPr="00BA3365" w:rsidRDefault="0017744C" w:rsidP="0017744C">
      <w:pPr>
        <w:spacing w:before="100" w:beforeAutospacing="1" w:after="100" w:afterAutospacing="1"/>
        <w:ind w:firstLine="567"/>
        <w:contextualSpacing/>
        <w:jc w:val="both"/>
        <w:rPr>
          <w:sz w:val="20"/>
          <w:szCs w:val="20"/>
        </w:rPr>
      </w:pPr>
      <w:r w:rsidRPr="00BA3365">
        <w:rPr>
          <w:sz w:val="20"/>
          <w:szCs w:val="20"/>
        </w:rPr>
        <w:t>а) для поверки технических пружинных манометров грузами до давле</w:t>
      </w:r>
      <w:r w:rsidRPr="00BA3365">
        <w:rPr>
          <w:sz w:val="20"/>
          <w:szCs w:val="20"/>
        </w:rPr>
        <w:softHyphen/>
        <w:t>ния 6,0 МПа;</w:t>
      </w:r>
    </w:p>
    <w:p w:rsidR="0017744C" w:rsidRPr="00BA3365" w:rsidRDefault="0017744C" w:rsidP="0017744C">
      <w:pPr>
        <w:spacing w:before="100" w:beforeAutospacing="1" w:after="100" w:afterAutospacing="1"/>
        <w:ind w:firstLine="567"/>
        <w:contextualSpacing/>
        <w:rPr>
          <w:b/>
          <w:bCs/>
          <w:sz w:val="20"/>
          <w:szCs w:val="20"/>
        </w:rPr>
      </w:pPr>
      <w:r w:rsidRPr="00BA3365">
        <w:rPr>
          <w:sz w:val="20"/>
          <w:szCs w:val="20"/>
        </w:rPr>
        <w:t>б) для поверки технических манометров методом сравнения с показа</w:t>
      </w:r>
      <w:r w:rsidRPr="00BA3365">
        <w:rPr>
          <w:sz w:val="20"/>
          <w:szCs w:val="20"/>
        </w:rPr>
        <w:softHyphen/>
        <w:t>ниями образцового манометра до давления 50 МПа</w:t>
      </w:r>
      <w:r w:rsidRPr="00BA3365">
        <w:rPr>
          <w:sz w:val="20"/>
          <w:szCs w:val="20"/>
        </w:rPr>
        <w:br/>
      </w:r>
      <w:r w:rsidRPr="00BA3365">
        <w:rPr>
          <w:noProof/>
          <w:sz w:val="20"/>
          <w:szCs w:val="20"/>
        </w:rPr>
        <w:drawing>
          <wp:inline distT="0" distB="0" distL="0" distR="0">
            <wp:extent cx="2778171" cy="1164566"/>
            <wp:effectExtent l="19050" t="0" r="3129" b="0"/>
            <wp:docPr id="4" name="Рисунок 36" descr="http://nashaucheba.ru/docs/27/26917/conv_1/file1_html_2e666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nashaucheba.ru/docs/27/26917/conv_1/file1_html_2e6667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41" cy="116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3365">
        <w:rPr>
          <w:sz w:val="20"/>
          <w:szCs w:val="20"/>
        </w:rPr>
        <w:br/>
      </w:r>
      <w:r w:rsidRPr="00BA3365">
        <w:rPr>
          <w:b/>
          <w:bCs/>
          <w:sz w:val="20"/>
          <w:szCs w:val="20"/>
        </w:rPr>
        <w:t>Выполнение работы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 xml:space="preserve">1. Закрепить на поверяемом манометре уплотнительное кольцо. 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 xml:space="preserve">2. Установить поверяемый манометр в манометрическое гнездо. 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 xml:space="preserve">3. Открыть на 1,5–2 оборота запорные клапаны(6) и (9). 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 xml:space="preserve">4. Установить стрелку манометра на "0" при помощи регулировочного винта на тыльной стороне манометра. 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 xml:space="preserve">5. Закрыть запорные клапаны (6) и (9). 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 xml:space="preserve">6. Открыть на 1,5–2 оборота запорный клапан (7) и, вращая шток поршня против часовой стрелки, заполнить цилиндр поршневого насоса маслом. 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 xml:space="preserve">7. Закрыть запорный клапан (7) и открыть запорные клапаны (6) и (8). 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 xml:space="preserve">8. Перемещая поршень насоса в обратном направлении, и вращая грузовую платформу, добиться совмещения белых рисок на платформе и контрольной стойке. </w:t>
      </w:r>
    </w:p>
    <w:p w:rsidR="0017744C" w:rsidRPr="0097224E" w:rsidRDefault="0017744C" w:rsidP="0017744C">
      <w:pPr>
        <w:jc w:val="both"/>
        <w:rPr>
          <w:sz w:val="16"/>
          <w:szCs w:val="16"/>
        </w:rPr>
      </w:pPr>
      <w:r w:rsidRPr="0097224E">
        <w:rPr>
          <w:sz w:val="16"/>
          <w:szCs w:val="16"/>
        </w:rPr>
        <w:t>9. Записать показание манометра (</w:t>
      </w:r>
      <w:proofErr w:type="spellStart"/>
      <w:r w:rsidRPr="0097224E">
        <w:rPr>
          <w:sz w:val="16"/>
          <w:szCs w:val="16"/>
        </w:rPr>
        <w:t>n</w:t>
      </w:r>
      <w:proofErr w:type="spellEnd"/>
      <w:r w:rsidRPr="0097224E">
        <w:rPr>
          <w:sz w:val="16"/>
          <w:szCs w:val="16"/>
        </w:rPr>
        <w:t xml:space="preserve"> – количество делений по шкале). </w:t>
      </w:r>
    </w:p>
    <w:p w:rsidR="0017744C" w:rsidRPr="0097224E" w:rsidRDefault="0017744C" w:rsidP="0017744C">
      <w:pPr>
        <w:jc w:val="both"/>
        <w:rPr>
          <w:b/>
          <w:bCs/>
          <w:sz w:val="16"/>
          <w:szCs w:val="16"/>
        </w:rPr>
      </w:pPr>
      <w:r w:rsidRPr="0097224E">
        <w:rPr>
          <w:sz w:val="16"/>
          <w:szCs w:val="16"/>
        </w:rPr>
        <w:t>10. Добавляя с шагом 1 кг/см</w:t>
      </w:r>
      <w:proofErr w:type="gramStart"/>
      <w:r w:rsidRPr="0097224E">
        <w:rPr>
          <w:sz w:val="16"/>
          <w:szCs w:val="16"/>
          <w:vertAlign w:val="superscript"/>
        </w:rPr>
        <w:t>2</w:t>
      </w:r>
      <w:proofErr w:type="gramEnd"/>
      <w:r w:rsidRPr="0097224E">
        <w:rPr>
          <w:sz w:val="16"/>
          <w:szCs w:val="16"/>
        </w:rPr>
        <w:t xml:space="preserve"> эталонные грузы на платформу, повторить определения по пункту 8. Давление, создаваемое эталонным грузом, не должно превышать предельного значения, на которое рассчитан поверяемый манометр.</w:t>
      </w:r>
      <w:r w:rsidRPr="0097224E">
        <w:rPr>
          <w:b/>
          <w:bCs/>
          <w:sz w:val="16"/>
          <w:szCs w:val="16"/>
        </w:rPr>
        <w:t xml:space="preserve"> </w:t>
      </w:r>
    </w:p>
    <w:p w:rsidR="0017744C" w:rsidRPr="0097224E" w:rsidRDefault="0017744C" w:rsidP="0017744C">
      <w:pPr>
        <w:jc w:val="both"/>
        <w:rPr>
          <w:b/>
          <w:bCs/>
          <w:sz w:val="16"/>
          <w:szCs w:val="16"/>
        </w:rPr>
      </w:pPr>
    </w:p>
    <w:p w:rsidR="0017744C" w:rsidRPr="00BA3365" w:rsidRDefault="0017744C" w:rsidP="0017744C">
      <w:pPr>
        <w:contextualSpacing/>
        <w:jc w:val="center"/>
        <w:rPr>
          <w:b/>
          <w:bCs/>
          <w:sz w:val="20"/>
          <w:szCs w:val="20"/>
        </w:rPr>
      </w:pPr>
      <w:r w:rsidRPr="00BA3365">
        <w:rPr>
          <w:sz w:val="20"/>
          <w:szCs w:val="20"/>
        </w:rPr>
        <w:t> </w:t>
      </w:r>
      <w:r w:rsidRPr="00BA3365">
        <w:rPr>
          <w:b/>
          <w:bCs/>
          <w:sz w:val="20"/>
          <w:szCs w:val="20"/>
        </w:rPr>
        <w:t>Обработка результатов</w:t>
      </w:r>
    </w:p>
    <w:p w:rsidR="0017744C" w:rsidRPr="00BA3365" w:rsidRDefault="0017744C" w:rsidP="0017744C">
      <w:pPr>
        <w:contextualSpacing/>
        <w:rPr>
          <w:i/>
          <w:iCs/>
          <w:sz w:val="20"/>
          <w:szCs w:val="20"/>
        </w:rPr>
      </w:pPr>
      <w:r w:rsidRPr="00BA3365">
        <w:rPr>
          <w:sz w:val="20"/>
          <w:szCs w:val="20"/>
        </w:rPr>
        <w:t xml:space="preserve">1. Определить нормируемое давление </w:t>
      </w:r>
      <w:r w:rsidRPr="00BA3365">
        <w:rPr>
          <w:i/>
          <w:iCs/>
          <w:sz w:val="20"/>
          <w:szCs w:val="20"/>
        </w:rPr>
        <w:t>P</w:t>
      </w:r>
      <w:r w:rsidRPr="00BA3365">
        <w:rPr>
          <w:i/>
          <w:iCs/>
          <w:sz w:val="20"/>
          <w:szCs w:val="20"/>
          <w:vertAlign w:val="subscript"/>
        </w:rPr>
        <w:t>НОР</w:t>
      </w:r>
      <w:r w:rsidRPr="00BA3365">
        <w:rPr>
          <w:sz w:val="20"/>
          <w:szCs w:val="20"/>
        </w:rPr>
        <w:t>, кг/см</w:t>
      </w:r>
      <w:proofErr w:type="gramStart"/>
      <w:r w:rsidRPr="00BA3365">
        <w:rPr>
          <w:sz w:val="20"/>
          <w:szCs w:val="20"/>
          <w:vertAlign w:val="superscript"/>
        </w:rPr>
        <w:t>2</w:t>
      </w:r>
      <w:proofErr w:type="gramEnd"/>
      <w:r w:rsidRPr="00BA3365">
        <w:rPr>
          <w:sz w:val="20"/>
          <w:szCs w:val="20"/>
        </w:rPr>
        <w:t>, для поверяемого манометра</w:t>
      </w:r>
    </w:p>
    <w:p w:rsidR="0017744C" w:rsidRPr="00BA3365" w:rsidRDefault="0017744C" w:rsidP="0017744C">
      <w:pPr>
        <w:contextualSpacing/>
        <w:jc w:val="center"/>
        <w:rPr>
          <w:sz w:val="20"/>
          <w:szCs w:val="20"/>
        </w:rPr>
      </w:pPr>
      <w:proofErr w:type="gramStart"/>
      <w:r w:rsidRPr="00BA3365">
        <w:rPr>
          <w:i/>
          <w:iCs/>
          <w:sz w:val="20"/>
          <w:szCs w:val="20"/>
        </w:rPr>
        <w:t>P</w:t>
      </w:r>
      <w:proofErr w:type="gramEnd"/>
      <w:r w:rsidRPr="00BA3365">
        <w:rPr>
          <w:i/>
          <w:iCs/>
          <w:sz w:val="20"/>
          <w:szCs w:val="20"/>
          <w:vertAlign w:val="subscript"/>
        </w:rPr>
        <w:t xml:space="preserve">НОР </w:t>
      </w:r>
      <w:r w:rsidRPr="00BA3365">
        <w:rPr>
          <w:i/>
          <w:iCs/>
          <w:sz w:val="20"/>
          <w:szCs w:val="20"/>
        </w:rPr>
        <w:t>= P</w:t>
      </w:r>
      <w:r w:rsidRPr="00BA3365">
        <w:rPr>
          <w:i/>
          <w:iCs/>
          <w:sz w:val="20"/>
          <w:szCs w:val="20"/>
          <w:vertAlign w:val="subscript"/>
        </w:rPr>
        <w:t>К</w:t>
      </w:r>
      <w:r w:rsidRPr="00BA3365">
        <w:rPr>
          <w:i/>
          <w:iCs/>
          <w:sz w:val="20"/>
          <w:szCs w:val="20"/>
        </w:rPr>
        <w:t xml:space="preserve"> – P</w:t>
      </w:r>
      <w:r w:rsidRPr="00BA3365">
        <w:rPr>
          <w:i/>
          <w:iCs/>
          <w:sz w:val="20"/>
          <w:szCs w:val="20"/>
          <w:vertAlign w:val="subscript"/>
        </w:rPr>
        <w:t>Н</w:t>
      </w:r>
      <w:r w:rsidRPr="00BA3365">
        <w:rPr>
          <w:sz w:val="20"/>
          <w:szCs w:val="20"/>
        </w:rPr>
        <w:t>,                                                                                                      (1.1)</w:t>
      </w:r>
    </w:p>
    <w:p w:rsidR="0017744C" w:rsidRPr="00BA3365" w:rsidRDefault="0017744C" w:rsidP="0017744C">
      <w:pPr>
        <w:contextualSpacing/>
        <w:rPr>
          <w:sz w:val="20"/>
          <w:szCs w:val="20"/>
        </w:rPr>
      </w:pPr>
      <w:r w:rsidRPr="00BA3365">
        <w:rPr>
          <w:sz w:val="20"/>
          <w:szCs w:val="20"/>
        </w:rPr>
        <w:t>где</w:t>
      </w:r>
      <w:r w:rsidRPr="00BA3365">
        <w:rPr>
          <w:i/>
          <w:iCs/>
          <w:sz w:val="20"/>
          <w:szCs w:val="20"/>
        </w:rPr>
        <w:t xml:space="preserve"> P</w:t>
      </w:r>
      <w:r w:rsidRPr="00BA3365">
        <w:rPr>
          <w:i/>
          <w:iCs/>
          <w:sz w:val="20"/>
          <w:szCs w:val="20"/>
          <w:vertAlign w:val="subscript"/>
        </w:rPr>
        <w:t>К</w:t>
      </w:r>
      <w:r w:rsidRPr="00BA3365">
        <w:rPr>
          <w:sz w:val="20"/>
          <w:szCs w:val="20"/>
        </w:rPr>
        <w:t xml:space="preserve"> – конечное давление, кг/см</w:t>
      </w:r>
      <w:proofErr w:type="gramStart"/>
      <w:r w:rsidRPr="00BA3365">
        <w:rPr>
          <w:sz w:val="20"/>
          <w:szCs w:val="20"/>
          <w:vertAlign w:val="superscript"/>
        </w:rPr>
        <w:t>2</w:t>
      </w:r>
      <w:proofErr w:type="gramEnd"/>
      <w:r w:rsidRPr="00BA3365">
        <w:rPr>
          <w:sz w:val="20"/>
          <w:szCs w:val="20"/>
        </w:rPr>
        <w:t xml:space="preserve">, то есть предел измерения данным манометром; </w:t>
      </w:r>
      <w:r w:rsidRPr="00BA3365">
        <w:rPr>
          <w:i/>
          <w:iCs/>
          <w:sz w:val="20"/>
          <w:szCs w:val="20"/>
        </w:rPr>
        <w:t>P</w:t>
      </w:r>
      <w:r w:rsidRPr="00BA3365">
        <w:rPr>
          <w:i/>
          <w:iCs/>
          <w:sz w:val="20"/>
          <w:szCs w:val="20"/>
          <w:vertAlign w:val="subscript"/>
        </w:rPr>
        <w:t>Н</w:t>
      </w:r>
      <w:r w:rsidRPr="00BA3365">
        <w:rPr>
          <w:sz w:val="20"/>
          <w:szCs w:val="20"/>
        </w:rPr>
        <w:t xml:space="preserve"> – начальное давление, кг/см</w:t>
      </w:r>
      <w:r w:rsidRPr="00BA3365">
        <w:rPr>
          <w:sz w:val="20"/>
          <w:szCs w:val="20"/>
          <w:vertAlign w:val="superscript"/>
        </w:rPr>
        <w:t>2</w:t>
      </w:r>
      <w:r w:rsidRPr="00BA3365">
        <w:rPr>
          <w:sz w:val="20"/>
          <w:szCs w:val="20"/>
        </w:rPr>
        <w:t>.</w:t>
      </w:r>
    </w:p>
    <w:p w:rsidR="0017744C" w:rsidRPr="00BA3365" w:rsidRDefault="0017744C" w:rsidP="0017744C">
      <w:pPr>
        <w:contextualSpacing/>
        <w:rPr>
          <w:sz w:val="20"/>
          <w:szCs w:val="20"/>
        </w:rPr>
      </w:pPr>
      <w:r w:rsidRPr="00BA3365">
        <w:rPr>
          <w:sz w:val="20"/>
          <w:szCs w:val="20"/>
        </w:rPr>
        <w:t xml:space="preserve">2. Определить цену деления </w:t>
      </w:r>
      <w:r w:rsidRPr="00BA3365">
        <w:rPr>
          <w:i/>
          <w:iCs/>
          <w:sz w:val="20"/>
          <w:szCs w:val="20"/>
        </w:rPr>
        <w:t>Ц.д</w:t>
      </w:r>
      <w:r w:rsidRPr="00BA3365">
        <w:rPr>
          <w:sz w:val="20"/>
          <w:szCs w:val="20"/>
        </w:rPr>
        <w:t>., кг/см</w:t>
      </w:r>
      <w:proofErr w:type="gramStart"/>
      <w:r w:rsidRPr="00BA3365">
        <w:rPr>
          <w:sz w:val="20"/>
          <w:szCs w:val="20"/>
          <w:vertAlign w:val="superscript"/>
        </w:rPr>
        <w:t>2</w:t>
      </w:r>
      <w:proofErr w:type="gramEnd"/>
    </w:p>
    <w:p w:rsidR="0017744C" w:rsidRPr="00BA3365" w:rsidRDefault="0017744C" w:rsidP="0017744C">
      <w:pPr>
        <w:contextualSpacing/>
        <w:jc w:val="center"/>
        <w:rPr>
          <w:sz w:val="20"/>
          <w:szCs w:val="20"/>
        </w:rPr>
      </w:pPr>
      <w:r w:rsidRPr="00BA3365">
        <w:rPr>
          <w:i/>
          <w:iCs/>
          <w:sz w:val="20"/>
          <w:szCs w:val="20"/>
        </w:rPr>
        <w:t xml:space="preserve">Ц.д. = </w:t>
      </w:r>
      <w:proofErr w:type="gramStart"/>
      <w:r w:rsidRPr="00BA3365">
        <w:rPr>
          <w:i/>
          <w:iCs/>
          <w:sz w:val="20"/>
          <w:szCs w:val="20"/>
        </w:rPr>
        <w:t>P</w:t>
      </w:r>
      <w:proofErr w:type="gramEnd"/>
      <w:r w:rsidRPr="00BA3365">
        <w:rPr>
          <w:i/>
          <w:iCs/>
          <w:sz w:val="20"/>
          <w:szCs w:val="20"/>
          <w:vertAlign w:val="subscript"/>
        </w:rPr>
        <w:t>НОР</w:t>
      </w:r>
      <w:r w:rsidRPr="00BA3365">
        <w:rPr>
          <w:i/>
          <w:iCs/>
          <w:sz w:val="20"/>
          <w:szCs w:val="20"/>
        </w:rPr>
        <w:t xml:space="preserve"> / N</w:t>
      </w:r>
      <w:r w:rsidRPr="00BA3365">
        <w:rPr>
          <w:sz w:val="20"/>
          <w:szCs w:val="20"/>
        </w:rPr>
        <w:t>,                                                                                                          (1.2)</w:t>
      </w:r>
    </w:p>
    <w:p w:rsidR="0017744C" w:rsidRPr="00BA3365" w:rsidRDefault="0017744C" w:rsidP="0017744C">
      <w:pPr>
        <w:contextualSpacing/>
        <w:rPr>
          <w:sz w:val="20"/>
          <w:szCs w:val="20"/>
        </w:rPr>
      </w:pPr>
      <w:r w:rsidRPr="00BA3365">
        <w:rPr>
          <w:sz w:val="20"/>
          <w:szCs w:val="20"/>
        </w:rPr>
        <w:t xml:space="preserve">где </w:t>
      </w:r>
      <w:r w:rsidRPr="00BA3365">
        <w:rPr>
          <w:i/>
          <w:iCs/>
          <w:sz w:val="20"/>
          <w:szCs w:val="20"/>
        </w:rPr>
        <w:t>N</w:t>
      </w:r>
      <w:r w:rsidRPr="00BA3365">
        <w:rPr>
          <w:sz w:val="20"/>
          <w:szCs w:val="20"/>
        </w:rPr>
        <w:t xml:space="preserve"> – общее количество делений по шкале манометра, равное 250.</w:t>
      </w:r>
    </w:p>
    <w:p w:rsidR="0017744C" w:rsidRPr="00BA3365" w:rsidRDefault="0017744C" w:rsidP="0017744C">
      <w:pPr>
        <w:contextualSpacing/>
        <w:rPr>
          <w:i/>
          <w:iCs/>
          <w:sz w:val="20"/>
          <w:szCs w:val="20"/>
        </w:rPr>
      </w:pPr>
      <w:r w:rsidRPr="00BA3365">
        <w:rPr>
          <w:sz w:val="20"/>
          <w:szCs w:val="20"/>
        </w:rPr>
        <w:t xml:space="preserve">3. Определить фактическое давление </w:t>
      </w:r>
      <w:r w:rsidRPr="00BA3365">
        <w:rPr>
          <w:i/>
          <w:iCs/>
          <w:sz w:val="20"/>
          <w:szCs w:val="20"/>
        </w:rPr>
        <w:t>P</w:t>
      </w:r>
      <w:r w:rsidRPr="00BA3365">
        <w:rPr>
          <w:i/>
          <w:iCs/>
          <w:sz w:val="20"/>
          <w:szCs w:val="20"/>
          <w:vertAlign w:val="subscript"/>
        </w:rPr>
        <w:t>Ф</w:t>
      </w:r>
      <w:r w:rsidRPr="00BA3365">
        <w:rPr>
          <w:sz w:val="20"/>
          <w:szCs w:val="20"/>
        </w:rPr>
        <w:t>, кг/см</w:t>
      </w:r>
      <w:proofErr w:type="gramStart"/>
      <w:r w:rsidRPr="00BA3365">
        <w:rPr>
          <w:sz w:val="20"/>
          <w:szCs w:val="20"/>
          <w:vertAlign w:val="superscript"/>
        </w:rPr>
        <w:t>2</w:t>
      </w:r>
      <w:proofErr w:type="gramEnd"/>
      <w:r w:rsidRPr="00BA3365">
        <w:rPr>
          <w:sz w:val="20"/>
          <w:szCs w:val="20"/>
        </w:rPr>
        <w:t>, для каждого измерения</w:t>
      </w:r>
    </w:p>
    <w:p w:rsidR="0017744C" w:rsidRPr="00BA3365" w:rsidRDefault="0017744C" w:rsidP="0017744C">
      <w:pPr>
        <w:contextualSpacing/>
        <w:jc w:val="center"/>
        <w:rPr>
          <w:sz w:val="20"/>
          <w:szCs w:val="20"/>
        </w:rPr>
      </w:pPr>
      <w:proofErr w:type="gramStart"/>
      <w:r w:rsidRPr="00BA3365">
        <w:rPr>
          <w:i/>
          <w:iCs/>
          <w:sz w:val="20"/>
          <w:szCs w:val="20"/>
        </w:rPr>
        <w:t>P</w:t>
      </w:r>
      <w:proofErr w:type="gramEnd"/>
      <w:r w:rsidRPr="00BA3365">
        <w:rPr>
          <w:i/>
          <w:iCs/>
          <w:sz w:val="20"/>
          <w:szCs w:val="20"/>
          <w:vertAlign w:val="subscript"/>
        </w:rPr>
        <w:t>Ф</w:t>
      </w:r>
      <w:r w:rsidRPr="00BA3365">
        <w:rPr>
          <w:i/>
          <w:iCs/>
          <w:sz w:val="20"/>
          <w:szCs w:val="20"/>
        </w:rPr>
        <w:t xml:space="preserve"> = Ц.д.</w:t>
      </w:r>
      <w:r w:rsidR="0097224E">
        <w:rPr>
          <w:i/>
          <w:iCs/>
          <w:sz w:val="20"/>
          <w:szCs w:val="20"/>
        </w:rPr>
        <w:t>*</w:t>
      </w:r>
      <w:proofErr w:type="spellStart"/>
      <w:r w:rsidRPr="00BA3365">
        <w:rPr>
          <w:i/>
          <w:iCs/>
          <w:sz w:val="20"/>
          <w:szCs w:val="20"/>
        </w:rPr>
        <w:t>n</w:t>
      </w:r>
      <w:proofErr w:type="spellEnd"/>
      <w:r w:rsidRPr="00BA3365">
        <w:rPr>
          <w:sz w:val="20"/>
          <w:szCs w:val="20"/>
        </w:rPr>
        <w:t>,                                                                                                                (1.3)</w:t>
      </w:r>
    </w:p>
    <w:p w:rsidR="0017744C" w:rsidRPr="00BA3365" w:rsidRDefault="0017744C" w:rsidP="0017744C">
      <w:pPr>
        <w:contextualSpacing/>
        <w:rPr>
          <w:sz w:val="20"/>
          <w:szCs w:val="20"/>
        </w:rPr>
      </w:pPr>
      <w:r w:rsidRPr="00BA3365">
        <w:rPr>
          <w:sz w:val="20"/>
          <w:szCs w:val="20"/>
        </w:rPr>
        <w:t xml:space="preserve">где </w:t>
      </w:r>
      <w:proofErr w:type="spellStart"/>
      <w:r w:rsidRPr="00BA3365">
        <w:rPr>
          <w:i/>
          <w:iCs/>
          <w:sz w:val="20"/>
          <w:szCs w:val="20"/>
        </w:rPr>
        <w:t>n</w:t>
      </w:r>
      <w:proofErr w:type="spellEnd"/>
      <w:r w:rsidRPr="00BA3365">
        <w:rPr>
          <w:sz w:val="20"/>
          <w:szCs w:val="20"/>
        </w:rPr>
        <w:t xml:space="preserve"> – количество делений, соответствующее каждому измерению.</w:t>
      </w:r>
    </w:p>
    <w:p w:rsidR="0017744C" w:rsidRPr="00BA3365" w:rsidRDefault="0017744C" w:rsidP="0017744C">
      <w:pPr>
        <w:contextualSpacing/>
        <w:rPr>
          <w:sz w:val="20"/>
          <w:szCs w:val="20"/>
        </w:rPr>
      </w:pPr>
      <w:r w:rsidRPr="00BA3365">
        <w:rPr>
          <w:sz w:val="20"/>
          <w:szCs w:val="20"/>
        </w:rPr>
        <w:t xml:space="preserve">4. Определить абсолютную погрешность </w:t>
      </w:r>
      <w:r w:rsidRPr="00BA3365">
        <w:rPr>
          <w:sz w:val="20"/>
          <w:szCs w:val="20"/>
        </w:rPr>
        <w:t xml:space="preserve"> </w:t>
      </w:r>
      <w:r w:rsidRPr="00BA3365">
        <w:rPr>
          <w:i/>
          <w:iCs/>
          <w:sz w:val="20"/>
          <w:szCs w:val="20"/>
        </w:rPr>
        <w:t>P</w:t>
      </w:r>
      <w:r w:rsidRPr="00BA3365">
        <w:rPr>
          <w:sz w:val="20"/>
          <w:szCs w:val="20"/>
        </w:rPr>
        <w:t>, кг/см</w:t>
      </w:r>
      <w:proofErr w:type="gramStart"/>
      <w:r w:rsidRPr="00BA3365">
        <w:rPr>
          <w:sz w:val="20"/>
          <w:szCs w:val="20"/>
          <w:vertAlign w:val="superscript"/>
        </w:rPr>
        <w:t>2</w:t>
      </w:r>
      <w:proofErr w:type="gramEnd"/>
    </w:p>
    <w:p w:rsidR="0017744C" w:rsidRPr="00BA3365" w:rsidRDefault="0097224E" w:rsidP="0017744C">
      <w:pPr>
        <w:contextualSpacing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∆</w:t>
      </w:r>
      <w:r w:rsidR="0017744C" w:rsidRPr="00BA3365">
        <w:rPr>
          <w:i/>
          <w:iCs/>
          <w:sz w:val="20"/>
          <w:szCs w:val="20"/>
        </w:rPr>
        <w:t xml:space="preserve"> P = </w:t>
      </w:r>
      <w:proofErr w:type="gramStart"/>
      <w:r w:rsidR="0017744C" w:rsidRPr="00BA3365">
        <w:rPr>
          <w:i/>
          <w:iCs/>
          <w:sz w:val="20"/>
          <w:szCs w:val="20"/>
        </w:rPr>
        <w:t>P</w:t>
      </w:r>
      <w:proofErr w:type="gramEnd"/>
      <w:r w:rsidR="0017744C" w:rsidRPr="00BA3365">
        <w:rPr>
          <w:i/>
          <w:iCs/>
          <w:sz w:val="20"/>
          <w:szCs w:val="20"/>
          <w:vertAlign w:val="subscript"/>
        </w:rPr>
        <w:t xml:space="preserve">ЭТ – </w:t>
      </w:r>
      <w:r w:rsidR="0017744C" w:rsidRPr="00BA3365">
        <w:rPr>
          <w:i/>
          <w:iCs/>
          <w:sz w:val="20"/>
          <w:szCs w:val="20"/>
        </w:rPr>
        <w:t>P</w:t>
      </w:r>
      <w:r w:rsidR="0017744C" w:rsidRPr="00BA3365">
        <w:rPr>
          <w:i/>
          <w:iCs/>
          <w:sz w:val="20"/>
          <w:szCs w:val="20"/>
          <w:vertAlign w:val="subscript"/>
        </w:rPr>
        <w:t>ФС</w:t>
      </w:r>
      <w:r w:rsidR="0017744C" w:rsidRPr="00BA3365">
        <w:rPr>
          <w:sz w:val="20"/>
          <w:szCs w:val="20"/>
          <w:vertAlign w:val="subscript"/>
        </w:rPr>
        <w:t xml:space="preserve"> </w:t>
      </w:r>
      <w:r w:rsidR="0017744C" w:rsidRPr="00BA3365">
        <w:rPr>
          <w:sz w:val="20"/>
          <w:szCs w:val="20"/>
        </w:rPr>
        <w:t>.                                                                                                      (1.5)</w:t>
      </w:r>
    </w:p>
    <w:p w:rsidR="0017744C" w:rsidRPr="00BA3365" w:rsidRDefault="0017744C" w:rsidP="0017744C">
      <w:pPr>
        <w:contextualSpacing/>
        <w:rPr>
          <w:i/>
          <w:iCs/>
          <w:sz w:val="20"/>
          <w:szCs w:val="20"/>
        </w:rPr>
      </w:pPr>
      <w:r w:rsidRPr="00BA3365">
        <w:rPr>
          <w:sz w:val="20"/>
          <w:szCs w:val="20"/>
        </w:rPr>
        <w:t>5. Определить относительную погрешность</w:t>
      </w:r>
      <w:r w:rsidRPr="00BA3365">
        <w:rPr>
          <w:i/>
          <w:iCs/>
          <w:sz w:val="20"/>
          <w:szCs w:val="20"/>
        </w:rPr>
        <w:t xml:space="preserve"> </w:t>
      </w:r>
      <w:proofErr w:type="spellStart"/>
      <w:r w:rsidRPr="00BA3365">
        <w:rPr>
          <w:i/>
          <w:iCs/>
          <w:sz w:val="20"/>
          <w:szCs w:val="20"/>
        </w:rPr>
        <w:t>a</w:t>
      </w:r>
      <w:proofErr w:type="spellEnd"/>
      <w:r w:rsidRPr="00BA3365">
        <w:rPr>
          <w:sz w:val="20"/>
          <w:szCs w:val="20"/>
        </w:rPr>
        <w:t>, %</w:t>
      </w:r>
    </w:p>
    <w:p w:rsidR="0017744C" w:rsidRPr="00BA3365" w:rsidRDefault="0017744C" w:rsidP="0017744C">
      <w:pPr>
        <w:contextualSpacing/>
        <w:jc w:val="center"/>
        <w:rPr>
          <w:sz w:val="20"/>
          <w:szCs w:val="20"/>
        </w:rPr>
      </w:pPr>
      <w:proofErr w:type="spellStart"/>
      <w:r w:rsidRPr="00BA3365">
        <w:rPr>
          <w:i/>
          <w:iCs/>
          <w:sz w:val="20"/>
          <w:szCs w:val="20"/>
        </w:rPr>
        <w:t>a</w:t>
      </w:r>
      <w:proofErr w:type="spellEnd"/>
      <w:r w:rsidRPr="00BA3365">
        <w:rPr>
          <w:i/>
          <w:iCs/>
          <w:sz w:val="20"/>
          <w:szCs w:val="20"/>
        </w:rPr>
        <w:t xml:space="preserve"> = (</w:t>
      </w:r>
      <w:r w:rsidR="0097224E">
        <w:rPr>
          <w:i/>
          <w:iCs/>
          <w:sz w:val="20"/>
          <w:szCs w:val="20"/>
        </w:rPr>
        <w:t>∆</w:t>
      </w:r>
      <w:r w:rsidRPr="00BA3365">
        <w:rPr>
          <w:i/>
          <w:iCs/>
          <w:sz w:val="20"/>
          <w:szCs w:val="20"/>
        </w:rPr>
        <w:t xml:space="preserve"> P / </w:t>
      </w:r>
      <w:proofErr w:type="gramStart"/>
      <w:r w:rsidRPr="00BA3365">
        <w:rPr>
          <w:i/>
          <w:iCs/>
          <w:sz w:val="20"/>
          <w:szCs w:val="20"/>
        </w:rPr>
        <w:t>P</w:t>
      </w:r>
      <w:proofErr w:type="gramEnd"/>
      <w:r w:rsidRPr="00BA3365">
        <w:rPr>
          <w:i/>
          <w:iCs/>
          <w:sz w:val="20"/>
          <w:szCs w:val="20"/>
          <w:vertAlign w:val="subscript"/>
        </w:rPr>
        <w:t>ЭТ</w:t>
      </w:r>
      <w:r w:rsidRPr="00BA3365">
        <w:rPr>
          <w:i/>
          <w:iCs/>
          <w:sz w:val="20"/>
          <w:szCs w:val="20"/>
        </w:rPr>
        <w:t>)</w:t>
      </w:r>
      <w:r w:rsidRPr="00BA3365">
        <w:rPr>
          <w:i/>
          <w:iCs/>
          <w:sz w:val="20"/>
          <w:szCs w:val="20"/>
          <w:vertAlign w:val="subscript"/>
        </w:rPr>
        <w:t xml:space="preserve"> </w:t>
      </w:r>
      <w:r w:rsidRPr="00BA3365">
        <w:rPr>
          <w:i/>
          <w:iCs/>
          <w:sz w:val="20"/>
          <w:szCs w:val="20"/>
        </w:rPr>
        <w:t>100%</w:t>
      </w:r>
      <w:r w:rsidRPr="00BA3365">
        <w:rPr>
          <w:sz w:val="20"/>
          <w:szCs w:val="20"/>
        </w:rPr>
        <w:t>,                                                                                              (1.6)</w:t>
      </w:r>
    </w:p>
    <w:p w:rsidR="0017744C" w:rsidRPr="00BA3365" w:rsidRDefault="0017744C" w:rsidP="0017744C">
      <w:pPr>
        <w:contextualSpacing/>
        <w:rPr>
          <w:sz w:val="20"/>
          <w:szCs w:val="20"/>
        </w:rPr>
      </w:pPr>
      <w:r w:rsidRPr="00BA3365">
        <w:rPr>
          <w:sz w:val="20"/>
          <w:szCs w:val="20"/>
        </w:rPr>
        <w:t xml:space="preserve">где </w:t>
      </w:r>
      <w:r w:rsidRPr="00BA3365">
        <w:rPr>
          <w:i/>
          <w:iCs/>
          <w:sz w:val="20"/>
          <w:szCs w:val="20"/>
        </w:rPr>
        <w:t>P</w:t>
      </w:r>
      <w:r w:rsidRPr="00BA3365">
        <w:rPr>
          <w:i/>
          <w:iCs/>
          <w:sz w:val="20"/>
          <w:szCs w:val="20"/>
          <w:vertAlign w:val="subscript"/>
        </w:rPr>
        <w:t>ЭТ</w:t>
      </w:r>
      <w:r w:rsidRPr="00BA3365">
        <w:rPr>
          <w:sz w:val="20"/>
          <w:szCs w:val="20"/>
          <w:vertAlign w:val="subscript"/>
        </w:rPr>
        <w:t xml:space="preserve"> </w:t>
      </w:r>
      <w:r w:rsidRPr="00BA3365">
        <w:rPr>
          <w:sz w:val="20"/>
          <w:szCs w:val="20"/>
        </w:rPr>
        <w:t>–</w:t>
      </w:r>
      <w:r w:rsidRPr="00BA3365">
        <w:rPr>
          <w:sz w:val="20"/>
          <w:szCs w:val="20"/>
          <w:vertAlign w:val="subscript"/>
        </w:rPr>
        <w:t xml:space="preserve"> </w:t>
      </w:r>
      <w:r w:rsidRPr="00BA3365">
        <w:rPr>
          <w:sz w:val="20"/>
          <w:szCs w:val="20"/>
        </w:rPr>
        <w:t>эталонное давление, соответствующее эталонным грузам, кг/см</w:t>
      </w:r>
      <w:proofErr w:type="gramStart"/>
      <w:r w:rsidRPr="00BA3365">
        <w:rPr>
          <w:sz w:val="20"/>
          <w:szCs w:val="20"/>
          <w:vertAlign w:val="superscript"/>
        </w:rPr>
        <w:t>2</w:t>
      </w:r>
      <w:proofErr w:type="gramEnd"/>
      <w:r w:rsidRPr="00BA3365">
        <w:rPr>
          <w:sz w:val="20"/>
          <w:szCs w:val="20"/>
        </w:rPr>
        <w:t>.</w:t>
      </w:r>
    </w:p>
    <w:p w:rsidR="0017744C" w:rsidRPr="00BA3365" w:rsidRDefault="0017744C" w:rsidP="0017744C">
      <w:pPr>
        <w:contextualSpacing/>
        <w:rPr>
          <w:i/>
          <w:iCs/>
          <w:sz w:val="20"/>
          <w:szCs w:val="20"/>
        </w:rPr>
      </w:pPr>
      <w:r w:rsidRPr="00BA3365">
        <w:rPr>
          <w:sz w:val="20"/>
          <w:szCs w:val="20"/>
        </w:rPr>
        <w:t xml:space="preserve">6. Определить приведенную погрешность </w:t>
      </w:r>
      <w:proofErr w:type="spellStart"/>
      <w:r w:rsidRPr="00BA3365">
        <w:rPr>
          <w:i/>
          <w:iCs/>
          <w:sz w:val="20"/>
          <w:szCs w:val="20"/>
        </w:rPr>
        <w:t>b</w:t>
      </w:r>
      <w:proofErr w:type="spellEnd"/>
      <w:r w:rsidRPr="00BA3365">
        <w:rPr>
          <w:sz w:val="20"/>
          <w:szCs w:val="20"/>
        </w:rPr>
        <w:t>, %</w:t>
      </w:r>
    </w:p>
    <w:p w:rsidR="0017744C" w:rsidRPr="00BA3365" w:rsidRDefault="0017744C" w:rsidP="0017744C">
      <w:pPr>
        <w:contextualSpacing/>
        <w:jc w:val="center"/>
        <w:rPr>
          <w:sz w:val="20"/>
          <w:szCs w:val="20"/>
        </w:rPr>
      </w:pPr>
      <w:proofErr w:type="spellStart"/>
      <w:r w:rsidRPr="00BA3365">
        <w:rPr>
          <w:i/>
          <w:iCs/>
          <w:sz w:val="20"/>
          <w:szCs w:val="20"/>
        </w:rPr>
        <w:t>b</w:t>
      </w:r>
      <w:proofErr w:type="spellEnd"/>
      <w:r w:rsidRPr="00BA3365">
        <w:rPr>
          <w:i/>
          <w:iCs/>
          <w:sz w:val="20"/>
          <w:szCs w:val="20"/>
        </w:rPr>
        <w:t xml:space="preserve"> = (</w:t>
      </w:r>
      <w:r w:rsidR="0097224E">
        <w:rPr>
          <w:i/>
          <w:iCs/>
          <w:sz w:val="20"/>
          <w:szCs w:val="20"/>
        </w:rPr>
        <w:t>∆</w:t>
      </w:r>
      <w:r w:rsidRPr="00BA3365">
        <w:rPr>
          <w:i/>
          <w:iCs/>
          <w:sz w:val="20"/>
          <w:szCs w:val="20"/>
        </w:rPr>
        <w:t xml:space="preserve"> P / </w:t>
      </w:r>
      <w:proofErr w:type="gramStart"/>
      <w:r w:rsidRPr="00BA3365">
        <w:rPr>
          <w:i/>
          <w:iCs/>
          <w:sz w:val="20"/>
          <w:szCs w:val="20"/>
        </w:rPr>
        <w:t>P</w:t>
      </w:r>
      <w:proofErr w:type="gramEnd"/>
      <w:r w:rsidRPr="00BA3365">
        <w:rPr>
          <w:i/>
          <w:iCs/>
          <w:sz w:val="20"/>
          <w:szCs w:val="20"/>
          <w:vertAlign w:val="subscript"/>
        </w:rPr>
        <w:t>НОР</w:t>
      </w:r>
      <w:r w:rsidRPr="00BA3365">
        <w:rPr>
          <w:i/>
          <w:iCs/>
          <w:sz w:val="20"/>
          <w:szCs w:val="20"/>
        </w:rPr>
        <w:t>)</w:t>
      </w:r>
      <w:r w:rsidRPr="00BA3365">
        <w:rPr>
          <w:i/>
          <w:iCs/>
          <w:sz w:val="20"/>
          <w:szCs w:val="20"/>
          <w:vertAlign w:val="subscript"/>
        </w:rPr>
        <w:t xml:space="preserve"> </w:t>
      </w:r>
      <w:r w:rsidRPr="00BA3365">
        <w:rPr>
          <w:i/>
          <w:iCs/>
          <w:sz w:val="20"/>
          <w:szCs w:val="20"/>
        </w:rPr>
        <w:t xml:space="preserve">100%. </w:t>
      </w:r>
      <w:r w:rsidRPr="00BA3365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 (1.7)</w:t>
      </w:r>
    </w:p>
    <w:p w:rsidR="0017744C" w:rsidRPr="00BA3365" w:rsidRDefault="0017744C" w:rsidP="0017744C">
      <w:pPr>
        <w:contextualSpacing/>
        <w:rPr>
          <w:sz w:val="20"/>
          <w:szCs w:val="20"/>
        </w:rPr>
      </w:pPr>
      <w:r w:rsidRPr="00BA3365">
        <w:rPr>
          <w:sz w:val="20"/>
          <w:szCs w:val="20"/>
        </w:rPr>
        <w:t>8. Экспериментальные данные и результаты обработки занести в таблицу.</w:t>
      </w:r>
    </w:p>
    <w:p w:rsidR="0017744C" w:rsidRPr="00BA3365" w:rsidRDefault="0017744C" w:rsidP="0017744C">
      <w:pPr>
        <w:jc w:val="center"/>
        <w:rPr>
          <w:sz w:val="20"/>
          <w:szCs w:val="20"/>
        </w:rPr>
      </w:pPr>
      <w:r w:rsidRPr="00BA3365">
        <w:rPr>
          <w:sz w:val="20"/>
          <w:szCs w:val="20"/>
        </w:rPr>
        <w:t xml:space="preserve">Поверка пружинного манометра </w:t>
      </w:r>
    </w:p>
    <w:tbl>
      <w:tblPr>
        <w:tblW w:w="906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617"/>
        <w:gridCol w:w="1618"/>
        <w:gridCol w:w="1618"/>
        <w:gridCol w:w="1618"/>
        <w:gridCol w:w="1000"/>
        <w:gridCol w:w="839"/>
      </w:tblGrid>
      <w:tr w:rsidR="0017744C" w:rsidRPr="00BA3365" w:rsidTr="001D5D4D">
        <w:trPr>
          <w:tblCellSpacing w:w="15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3365">
              <w:rPr>
                <w:i/>
                <w:iCs/>
                <w:sz w:val="20"/>
                <w:szCs w:val="20"/>
              </w:rPr>
              <w:t>P</w:t>
            </w:r>
            <w:r w:rsidRPr="00BA3365">
              <w:rPr>
                <w:i/>
                <w:iCs/>
                <w:sz w:val="20"/>
                <w:szCs w:val="20"/>
                <w:vertAlign w:val="subscript"/>
              </w:rPr>
              <w:t>ЭТ</w:t>
            </w:r>
            <w:r w:rsidRPr="00BA3365">
              <w:rPr>
                <w:sz w:val="20"/>
                <w:szCs w:val="20"/>
              </w:rPr>
              <w:t>, кг/см</w:t>
            </w:r>
            <w:proofErr w:type="gramStart"/>
            <w:r w:rsidRPr="00BA336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BA3365">
              <w:rPr>
                <w:i/>
                <w:iCs/>
                <w:sz w:val="20"/>
                <w:szCs w:val="20"/>
              </w:rPr>
              <w:t>n</w:t>
            </w:r>
            <w:proofErr w:type="spellEnd"/>
            <w:r w:rsidRPr="00BA3365">
              <w:rPr>
                <w:sz w:val="20"/>
                <w:szCs w:val="20"/>
              </w:rPr>
              <w:t xml:space="preserve"> делений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3365">
              <w:rPr>
                <w:i/>
                <w:iCs/>
                <w:sz w:val="20"/>
                <w:szCs w:val="20"/>
              </w:rPr>
              <w:t>P</w:t>
            </w:r>
            <w:r w:rsidRPr="00BA3365">
              <w:rPr>
                <w:i/>
                <w:iCs/>
                <w:sz w:val="20"/>
                <w:szCs w:val="20"/>
                <w:vertAlign w:val="subscript"/>
              </w:rPr>
              <w:t>Ф</w:t>
            </w:r>
            <w:r w:rsidRPr="00BA3365">
              <w:rPr>
                <w:sz w:val="20"/>
                <w:szCs w:val="20"/>
              </w:rPr>
              <w:t>, кг/см</w:t>
            </w:r>
            <w:proofErr w:type="gramStart"/>
            <w:r w:rsidRPr="00BA336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 xml:space="preserve"> </w:t>
            </w:r>
            <w:r w:rsidRPr="00BA3365">
              <w:rPr>
                <w:i/>
                <w:iCs/>
                <w:sz w:val="20"/>
                <w:szCs w:val="20"/>
              </w:rPr>
              <w:t>P</w:t>
            </w:r>
            <w:r w:rsidRPr="00BA3365">
              <w:rPr>
                <w:sz w:val="20"/>
                <w:szCs w:val="20"/>
              </w:rPr>
              <w:t>, кг/см</w:t>
            </w:r>
            <w:proofErr w:type="gramStart"/>
            <w:r w:rsidRPr="00BA336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BA3365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BA3365">
              <w:rPr>
                <w:sz w:val="20"/>
                <w:szCs w:val="20"/>
              </w:rPr>
              <w:t>, %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BA3365">
              <w:rPr>
                <w:i/>
                <w:iCs/>
                <w:sz w:val="20"/>
                <w:szCs w:val="20"/>
              </w:rPr>
              <w:t>b</w:t>
            </w:r>
            <w:proofErr w:type="spellEnd"/>
            <w:r w:rsidRPr="00BA3365">
              <w:rPr>
                <w:sz w:val="20"/>
                <w:szCs w:val="20"/>
              </w:rPr>
              <w:t>, %</w:t>
            </w:r>
          </w:p>
        </w:tc>
      </w:tr>
      <w:tr w:rsidR="0017744C" w:rsidRPr="00BA3365" w:rsidTr="001D5D4D">
        <w:trPr>
          <w:tblCellSpacing w:w="15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</w:tr>
      <w:tr w:rsidR="0017744C" w:rsidRPr="00BA3365" w:rsidTr="001D5D4D">
        <w:trPr>
          <w:tblCellSpacing w:w="15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</w:tr>
      <w:tr w:rsidR="0017744C" w:rsidRPr="00BA3365" w:rsidTr="001D5D4D">
        <w:trPr>
          <w:tblCellSpacing w:w="15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: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</w:tr>
      <w:tr w:rsidR="0017744C" w:rsidRPr="00BA3365" w:rsidTr="001D5D4D">
        <w:trPr>
          <w:trHeight w:val="122"/>
          <w:tblCellSpacing w:w="15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15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44C" w:rsidRPr="00BA3365" w:rsidRDefault="0017744C" w:rsidP="001D5D4D">
            <w:pPr>
              <w:rPr>
                <w:sz w:val="20"/>
                <w:szCs w:val="20"/>
              </w:rPr>
            </w:pPr>
            <w:r w:rsidRPr="00BA3365">
              <w:rPr>
                <w:sz w:val="20"/>
                <w:szCs w:val="20"/>
              </w:rPr>
              <w:t> </w:t>
            </w:r>
          </w:p>
        </w:tc>
      </w:tr>
    </w:tbl>
    <w:p w:rsidR="0017744C" w:rsidRPr="00BA3365" w:rsidRDefault="0017744C" w:rsidP="0097224E">
      <w:pPr>
        <w:contextualSpacing/>
        <w:rPr>
          <w:sz w:val="20"/>
          <w:szCs w:val="20"/>
        </w:rPr>
      </w:pPr>
      <w:r w:rsidRPr="00BA3365">
        <w:rPr>
          <w:sz w:val="20"/>
          <w:szCs w:val="20"/>
        </w:rPr>
        <w:t>9. Сделать вывод о соответствии поверяемого манометра классу точности.</w:t>
      </w:r>
    </w:p>
    <w:p w:rsidR="0017744C" w:rsidRPr="00BA3365" w:rsidRDefault="0017744C" w:rsidP="0017744C">
      <w:pPr>
        <w:jc w:val="center"/>
        <w:rPr>
          <w:sz w:val="20"/>
          <w:szCs w:val="20"/>
        </w:rPr>
      </w:pPr>
      <w:r w:rsidRPr="00BA3365">
        <w:rPr>
          <w:sz w:val="20"/>
          <w:szCs w:val="20"/>
        </w:rPr>
        <w:t>Практическое занятие №3</w:t>
      </w:r>
    </w:p>
    <w:p w:rsidR="0017744C" w:rsidRPr="00BA3365" w:rsidRDefault="0017744C" w:rsidP="0017744C">
      <w:pPr>
        <w:contextualSpacing/>
        <w:rPr>
          <w:b/>
          <w:sz w:val="20"/>
          <w:szCs w:val="20"/>
        </w:rPr>
      </w:pPr>
      <w:r w:rsidRPr="00BA3365">
        <w:rPr>
          <w:sz w:val="20"/>
          <w:szCs w:val="20"/>
          <w:u w:val="single"/>
        </w:rPr>
        <w:t>Тема практического занятия</w:t>
      </w:r>
      <w:r w:rsidRPr="00BA3365">
        <w:rPr>
          <w:sz w:val="20"/>
          <w:szCs w:val="20"/>
        </w:rPr>
        <w:t xml:space="preserve">: </w:t>
      </w:r>
      <w:r w:rsidRPr="00BA3365">
        <w:rPr>
          <w:b/>
          <w:sz w:val="20"/>
          <w:szCs w:val="20"/>
        </w:rPr>
        <w:t>Изучение конструкции и поверка рабочих манометров.</w:t>
      </w:r>
    </w:p>
    <w:p w:rsidR="0017744C" w:rsidRPr="00BA3365" w:rsidRDefault="0017744C" w:rsidP="0017744C">
      <w:pPr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Цель практического занятия:  изучить и закрепить материал по конструкции манометров, </w:t>
      </w:r>
      <w:proofErr w:type="gramStart"/>
      <w:r w:rsidRPr="00BA3365">
        <w:rPr>
          <w:sz w:val="20"/>
          <w:szCs w:val="20"/>
        </w:rPr>
        <w:t>способах</w:t>
      </w:r>
      <w:proofErr w:type="gramEnd"/>
      <w:r w:rsidRPr="00BA3365">
        <w:rPr>
          <w:sz w:val="20"/>
          <w:szCs w:val="20"/>
        </w:rPr>
        <w:t xml:space="preserve"> поверки приборов.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   - выдача индивидуального задания для самостоятельной работы: 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1) Изучить и описать конструкцию манометра одновиткового (стенд 2).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2) Изучить и описать конструкции различных манометров.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3) Определить дату последней поверки манометра (полученного один на стол).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4) Определить способы поправок приборов.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5) Определить возможность применения манометр</w:t>
      </w:r>
      <w:proofErr w:type="gramStart"/>
      <w:r w:rsidRPr="00BA3365">
        <w:rPr>
          <w:sz w:val="20"/>
          <w:szCs w:val="20"/>
        </w:rPr>
        <w:t>а(</w:t>
      </w:r>
      <w:proofErr w:type="gramEnd"/>
      <w:r w:rsidRPr="00BA3365">
        <w:rPr>
          <w:sz w:val="20"/>
          <w:szCs w:val="20"/>
        </w:rPr>
        <w:t>полученного один на стол) в</w:t>
      </w:r>
    </w:p>
    <w:p w:rsidR="0017744C" w:rsidRPr="00BA3365" w:rsidRDefault="0017744C" w:rsidP="001774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  </w:t>
      </w:r>
      <w:proofErr w:type="gramStart"/>
      <w:r w:rsidRPr="00BA3365">
        <w:rPr>
          <w:sz w:val="20"/>
          <w:szCs w:val="20"/>
        </w:rPr>
        <w:t>работе</w:t>
      </w:r>
      <w:proofErr w:type="gramEnd"/>
      <w:r w:rsidRPr="00BA3365">
        <w:rPr>
          <w:sz w:val="20"/>
          <w:szCs w:val="20"/>
        </w:rPr>
        <w:t xml:space="preserve"> и в </w:t>
      </w:r>
      <w:proofErr w:type="gramStart"/>
      <w:r w:rsidRPr="00BA3365">
        <w:rPr>
          <w:sz w:val="20"/>
          <w:szCs w:val="20"/>
        </w:rPr>
        <w:t>каких</w:t>
      </w:r>
      <w:proofErr w:type="gramEnd"/>
      <w:r w:rsidRPr="00BA3365">
        <w:rPr>
          <w:sz w:val="20"/>
          <w:szCs w:val="20"/>
        </w:rPr>
        <w:t xml:space="preserve"> технологических процессах.</w:t>
      </w:r>
    </w:p>
    <w:p w:rsidR="0017744C" w:rsidRPr="00BA3365" w:rsidRDefault="0017744C" w:rsidP="0097224E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6) Сдать отчет.</w:t>
      </w:r>
    </w:p>
    <w:p w:rsidR="0017744C" w:rsidRPr="00BA3365" w:rsidRDefault="0017744C" w:rsidP="0017744C">
      <w:pPr>
        <w:jc w:val="center"/>
        <w:rPr>
          <w:sz w:val="20"/>
          <w:szCs w:val="20"/>
        </w:rPr>
      </w:pPr>
      <w:r>
        <w:rPr>
          <w:sz w:val="20"/>
          <w:szCs w:val="20"/>
        </w:rPr>
        <w:t>Практическое занятие №4</w:t>
      </w:r>
    </w:p>
    <w:p w:rsidR="0017744C" w:rsidRPr="00BA3365" w:rsidRDefault="0017744C" w:rsidP="0017744C">
      <w:pPr>
        <w:contextualSpacing/>
        <w:rPr>
          <w:b/>
          <w:sz w:val="20"/>
          <w:szCs w:val="20"/>
        </w:rPr>
      </w:pPr>
      <w:r w:rsidRPr="00BA3365">
        <w:rPr>
          <w:sz w:val="20"/>
          <w:szCs w:val="20"/>
          <w:u w:val="single"/>
        </w:rPr>
        <w:t>Тема практического занятия</w:t>
      </w:r>
      <w:r w:rsidRPr="00BA3365">
        <w:rPr>
          <w:sz w:val="20"/>
          <w:szCs w:val="20"/>
        </w:rPr>
        <w:t xml:space="preserve">: </w:t>
      </w:r>
      <w:r w:rsidRPr="00BA3365">
        <w:rPr>
          <w:b/>
          <w:sz w:val="20"/>
          <w:szCs w:val="20"/>
        </w:rPr>
        <w:t xml:space="preserve">Изучение </w:t>
      </w:r>
      <w:proofErr w:type="gramStart"/>
      <w:r w:rsidRPr="00BA3365">
        <w:rPr>
          <w:b/>
          <w:sz w:val="20"/>
          <w:szCs w:val="20"/>
        </w:rPr>
        <w:t>элементов функциональных схем автоматизации объектов нефтедобычи</w:t>
      </w:r>
      <w:proofErr w:type="gramEnd"/>
      <w:r w:rsidRPr="00BA3365">
        <w:rPr>
          <w:b/>
          <w:sz w:val="20"/>
          <w:szCs w:val="20"/>
        </w:rPr>
        <w:t>.</w:t>
      </w:r>
    </w:p>
    <w:p w:rsidR="0017744C" w:rsidRPr="00BA3365" w:rsidRDefault="0017744C" w:rsidP="0017744C">
      <w:pPr>
        <w:jc w:val="both"/>
        <w:rPr>
          <w:sz w:val="20"/>
          <w:szCs w:val="20"/>
        </w:rPr>
      </w:pPr>
      <w:r w:rsidRPr="00BA3365">
        <w:rPr>
          <w:sz w:val="20"/>
          <w:szCs w:val="20"/>
        </w:rPr>
        <w:t>Цель практического занятия: изучить и закрепить материал по элементам функциональных схем  автоматизации объектов нефтедобычи.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   - выдача индивидуального задания для самостоятельной работы: 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1) Изучить условные обозначения и описать функциональную схему автоматизации.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2) Назвать приборы по месту.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3) Назвать регуляторы, их принцип действия и параметры которые регулируют.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4) Назвать исполнительные механизмы для управления.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5) Сдать отчет.</w:t>
      </w:r>
    </w:p>
    <w:p w:rsidR="0017744C" w:rsidRPr="00BA3365" w:rsidRDefault="0017744C" w:rsidP="0097224E">
      <w:pPr>
        <w:jc w:val="center"/>
        <w:rPr>
          <w:sz w:val="20"/>
          <w:szCs w:val="20"/>
        </w:rPr>
      </w:pPr>
      <w:r>
        <w:rPr>
          <w:sz w:val="20"/>
          <w:szCs w:val="20"/>
        </w:rPr>
        <w:t>Практическое занятие №5</w:t>
      </w:r>
    </w:p>
    <w:p w:rsidR="0017744C" w:rsidRPr="00BA3365" w:rsidRDefault="0017744C" w:rsidP="0017744C">
      <w:pPr>
        <w:contextualSpacing/>
        <w:rPr>
          <w:b/>
          <w:sz w:val="20"/>
          <w:szCs w:val="20"/>
        </w:rPr>
      </w:pPr>
      <w:r w:rsidRPr="00BA3365">
        <w:rPr>
          <w:sz w:val="20"/>
          <w:szCs w:val="20"/>
          <w:u w:val="single"/>
        </w:rPr>
        <w:t>Тема практического занятия</w:t>
      </w:r>
      <w:r w:rsidRPr="00BA3365">
        <w:rPr>
          <w:sz w:val="20"/>
          <w:szCs w:val="20"/>
        </w:rPr>
        <w:t xml:space="preserve">: </w:t>
      </w:r>
      <w:r w:rsidRPr="00BA3365">
        <w:rPr>
          <w:b/>
          <w:sz w:val="20"/>
          <w:szCs w:val="20"/>
        </w:rPr>
        <w:t>Чтение функциональных схемы автоматизации скважин, оборудованных УШГН</w:t>
      </w:r>
    </w:p>
    <w:p w:rsidR="0017744C" w:rsidRPr="00BA3365" w:rsidRDefault="0017744C" w:rsidP="0017744C">
      <w:pPr>
        <w:jc w:val="both"/>
        <w:rPr>
          <w:sz w:val="20"/>
          <w:szCs w:val="20"/>
        </w:rPr>
      </w:pPr>
      <w:r w:rsidRPr="00BA3365">
        <w:rPr>
          <w:sz w:val="20"/>
          <w:szCs w:val="20"/>
        </w:rPr>
        <w:t>Цель практического занятия: закрепить материал и отработать навыки чтения функциональных схем  автоматизации скважин, оборудованных УШГН.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   - выдача индивидуального задания для самостоятельной работы: 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1) Продолжить изучать условные обозначения и описать функциональную схему автоматизации скважины, оборудованной УШГН.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2) Назвать приборы по месту.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3) Назвать регуляторы, их принцип действия и параметры которые регулируют.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4) Назвать исполнительные механизмы для управления.</w:t>
      </w:r>
    </w:p>
    <w:p w:rsidR="0017744C" w:rsidRPr="00BA3365" w:rsidRDefault="0017744C" w:rsidP="0097224E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5) Сдать отчет.</w:t>
      </w:r>
    </w:p>
    <w:p w:rsidR="0017744C" w:rsidRPr="00BA3365" w:rsidRDefault="0017744C" w:rsidP="0097224E">
      <w:pPr>
        <w:jc w:val="center"/>
        <w:rPr>
          <w:sz w:val="20"/>
          <w:szCs w:val="20"/>
        </w:rPr>
      </w:pPr>
      <w:r>
        <w:rPr>
          <w:sz w:val="20"/>
          <w:szCs w:val="20"/>
        </w:rPr>
        <w:t>Практическое занятие №6</w:t>
      </w:r>
    </w:p>
    <w:p w:rsidR="0017744C" w:rsidRPr="00BA3365" w:rsidRDefault="0017744C" w:rsidP="0017744C">
      <w:pPr>
        <w:contextualSpacing/>
        <w:rPr>
          <w:sz w:val="20"/>
          <w:szCs w:val="20"/>
        </w:rPr>
      </w:pPr>
      <w:r w:rsidRPr="00BA3365">
        <w:rPr>
          <w:sz w:val="20"/>
          <w:szCs w:val="20"/>
          <w:u w:val="single"/>
        </w:rPr>
        <w:t>Тема практического занятия</w:t>
      </w:r>
      <w:r w:rsidRPr="00BA3365">
        <w:rPr>
          <w:sz w:val="20"/>
          <w:szCs w:val="20"/>
        </w:rPr>
        <w:t xml:space="preserve">: </w:t>
      </w:r>
      <w:r w:rsidRPr="00BA3365">
        <w:rPr>
          <w:b/>
          <w:sz w:val="20"/>
          <w:szCs w:val="20"/>
        </w:rPr>
        <w:t>Чтение функциональных схемы автоматизации скважин, оборудованных УЭЦН.</w:t>
      </w:r>
      <w:r w:rsidRPr="00BA3365">
        <w:rPr>
          <w:sz w:val="20"/>
          <w:szCs w:val="20"/>
        </w:rPr>
        <w:t xml:space="preserve"> </w:t>
      </w:r>
    </w:p>
    <w:p w:rsidR="0017744C" w:rsidRPr="00BA3365" w:rsidRDefault="0017744C" w:rsidP="0017744C">
      <w:pPr>
        <w:jc w:val="both"/>
        <w:rPr>
          <w:sz w:val="20"/>
          <w:szCs w:val="20"/>
        </w:rPr>
      </w:pPr>
      <w:r w:rsidRPr="00BA3365">
        <w:rPr>
          <w:sz w:val="20"/>
          <w:szCs w:val="20"/>
        </w:rPr>
        <w:t>Цель практического занятия: закрепить материал и отработать навыки чтения функциональных схем  автоматизации скважин, оборудованных УЭЦН.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   - выдача индивидуального задания для самостоятельной работы: 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1) Изучить схему и описать  автоматизацию технологического процесса добычи нефти на скважинах, оборудованных УЭЦН, используя условные обозначения.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2) Изучить и описать целесообразность приборов по месту, регуляторы, сигнализацию.</w:t>
      </w:r>
    </w:p>
    <w:p w:rsidR="0017744C" w:rsidRPr="00BA3365" w:rsidRDefault="0017744C" w:rsidP="0097224E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3) Сдать отчет.</w:t>
      </w:r>
    </w:p>
    <w:p w:rsidR="0017744C" w:rsidRPr="00BA3365" w:rsidRDefault="0017744C" w:rsidP="0017744C">
      <w:pPr>
        <w:jc w:val="center"/>
        <w:rPr>
          <w:sz w:val="20"/>
          <w:szCs w:val="20"/>
        </w:rPr>
      </w:pPr>
      <w:r>
        <w:rPr>
          <w:sz w:val="20"/>
          <w:szCs w:val="20"/>
        </w:rPr>
        <w:t>Практическое занятие №7</w:t>
      </w:r>
    </w:p>
    <w:p w:rsidR="0017744C" w:rsidRPr="00BA3365" w:rsidRDefault="0017744C" w:rsidP="0017744C">
      <w:pPr>
        <w:pStyle w:val="4"/>
        <w:contextualSpacing/>
        <w:rPr>
          <w:b/>
          <w:sz w:val="20"/>
          <w:szCs w:val="20"/>
        </w:rPr>
      </w:pPr>
      <w:r w:rsidRPr="00BA3365">
        <w:rPr>
          <w:sz w:val="20"/>
          <w:szCs w:val="20"/>
          <w:u w:val="single"/>
        </w:rPr>
        <w:t>Тема практического занятия</w:t>
      </w:r>
      <w:r w:rsidRPr="00BA3365">
        <w:rPr>
          <w:sz w:val="20"/>
          <w:szCs w:val="20"/>
        </w:rPr>
        <w:t xml:space="preserve">: </w:t>
      </w:r>
      <w:r w:rsidRPr="00BA3365">
        <w:rPr>
          <w:b/>
          <w:sz w:val="20"/>
          <w:szCs w:val="20"/>
        </w:rPr>
        <w:t xml:space="preserve">Составление  функциональных схем автоматизации теплообменных аппаратов, сепараторов. </w:t>
      </w:r>
    </w:p>
    <w:p w:rsidR="0017744C" w:rsidRPr="00BA3365" w:rsidRDefault="0017744C" w:rsidP="0017744C">
      <w:pPr>
        <w:jc w:val="both"/>
        <w:rPr>
          <w:sz w:val="20"/>
          <w:szCs w:val="20"/>
        </w:rPr>
      </w:pPr>
      <w:r w:rsidRPr="00BA3365">
        <w:rPr>
          <w:sz w:val="20"/>
          <w:szCs w:val="20"/>
        </w:rPr>
        <w:t>Цель практического занятия</w:t>
      </w:r>
      <w:r w:rsidRPr="00BA3365">
        <w:rPr>
          <w:sz w:val="20"/>
          <w:szCs w:val="20"/>
          <w:u w:val="single"/>
        </w:rPr>
        <w:t>:</w:t>
      </w:r>
      <w:r w:rsidRPr="00BA3365">
        <w:rPr>
          <w:sz w:val="20"/>
          <w:szCs w:val="20"/>
        </w:rPr>
        <w:t xml:space="preserve"> научить составлять функциональные схемы  автоматизации и регулирование теплообменных аппаратов, сепараторов. </w:t>
      </w:r>
    </w:p>
    <w:p w:rsidR="0017744C" w:rsidRPr="00BA3365" w:rsidRDefault="0017744C" w:rsidP="0017744C">
      <w:pPr>
        <w:tabs>
          <w:tab w:val="left" w:pos="2620"/>
        </w:tabs>
        <w:ind w:right="459"/>
        <w:jc w:val="both"/>
        <w:rPr>
          <w:sz w:val="20"/>
          <w:szCs w:val="20"/>
        </w:rPr>
      </w:pPr>
      <w:r w:rsidRPr="00BA3365">
        <w:rPr>
          <w:sz w:val="20"/>
          <w:szCs w:val="20"/>
        </w:rPr>
        <w:t xml:space="preserve">           - выдача индивидуального задания для самостоятельной работы: 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1) Изучить технологический процесс подготовки нефти и газа (процесс сепарации нефти).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2) Изучить и описать автоматизацию технологического процесса подготовки нефти и газа (процесс нагрева эмульсии в теплообменном аппарате).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3) Составить схему автоматизации сепаратора и теплообменного аппарата. Установить  приборы контроля, сигнализацию регулятор, регулирующий орган, исполнительный механизм.</w:t>
      </w:r>
    </w:p>
    <w:p w:rsidR="0017744C" w:rsidRPr="00BA3365" w:rsidRDefault="0017744C" w:rsidP="0017744C">
      <w:pPr>
        <w:tabs>
          <w:tab w:val="left" w:pos="2620"/>
        </w:tabs>
        <w:ind w:left="851" w:right="459" w:hanging="425"/>
        <w:jc w:val="both"/>
        <w:rPr>
          <w:sz w:val="20"/>
          <w:szCs w:val="20"/>
        </w:rPr>
      </w:pPr>
      <w:r w:rsidRPr="00BA3365">
        <w:rPr>
          <w:sz w:val="20"/>
          <w:szCs w:val="20"/>
        </w:rPr>
        <w:t>4) Сдать отчет.</w:t>
      </w:r>
    </w:p>
    <w:p w:rsidR="0035728C" w:rsidRDefault="0035728C"/>
    <w:sectPr w:rsidR="0035728C" w:rsidSect="0017744C">
      <w:pgSz w:w="11909" w:h="16834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744C"/>
    <w:rsid w:val="0000292B"/>
    <w:rsid w:val="0017744C"/>
    <w:rsid w:val="00273279"/>
    <w:rsid w:val="0035728C"/>
    <w:rsid w:val="005176DE"/>
    <w:rsid w:val="005E12E0"/>
    <w:rsid w:val="0097224E"/>
    <w:rsid w:val="00A62505"/>
    <w:rsid w:val="00D4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12E0"/>
    <w:pPr>
      <w:keepNext/>
      <w:outlineLvl w:val="0"/>
    </w:pPr>
    <w:rPr>
      <w:i/>
      <w:sz w:val="14"/>
      <w:szCs w:val="20"/>
    </w:rPr>
  </w:style>
  <w:style w:type="paragraph" w:styleId="2">
    <w:name w:val="heading 2"/>
    <w:basedOn w:val="a"/>
    <w:next w:val="a"/>
    <w:link w:val="20"/>
    <w:qFormat/>
    <w:rsid w:val="005E12E0"/>
    <w:pPr>
      <w:keepNext/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5E12E0"/>
    <w:pPr>
      <w:keepNext/>
      <w:ind w:left="1155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E12E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E12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12E0"/>
    <w:pPr>
      <w:keepNext/>
      <w:ind w:firstLine="426"/>
      <w:jc w:val="both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5E12E0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E12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E12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E0"/>
    <w:rPr>
      <w:i/>
      <w:sz w:val="14"/>
    </w:rPr>
  </w:style>
  <w:style w:type="character" w:customStyle="1" w:styleId="20">
    <w:name w:val="Заголовок 2 Знак"/>
    <w:basedOn w:val="a0"/>
    <w:link w:val="2"/>
    <w:rsid w:val="005E12E0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5E12E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E12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E12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E12E0"/>
    <w:rPr>
      <w:sz w:val="28"/>
      <w:szCs w:val="26"/>
    </w:rPr>
  </w:style>
  <w:style w:type="character" w:customStyle="1" w:styleId="70">
    <w:name w:val="Заголовок 7 Знак"/>
    <w:basedOn w:val="a0"/>
    <w:link w:val="7"/>
    <w:rsid w:val="005E12E0"/>
    <w:rPr>
      <w:sz w:val="28"/>
    </w:rPr>
  </w:style>
  <w:style w:type="character" w:customStyle="1" w:styleId="80">
    <w:name w:val="Заголовок 8 Знак"/>
    <w:basedOn w:val="a0"/>
    <w:link w:val="8"/>
    <w:rsid w:val="005E12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E12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5E12E0"/>
    <w:pPr>
      <w:ind w:firstLine="360"/>
    </w:pPr>
    <w:rPr>
      <w:sz w:val="28"/>
    </w:rPr>
  </w:style>
  <w:style w:type="paragraph" w:styleId="a4">
    <w:name w:val="Title"/>
    <w:basedOn w:val="a"/>
    <w:link w:val="a5"/>
    <w:qFormat/>
    <w:rsid w:val="005E12E0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E12E0"/>
    <w:rPr>
      <w:b/>
      <w:bCs/>
      <w:sz w:val="28"/>
      <w:szCs w:val="24"/>
    </w:rPr>
  </w:style>
  <w:style w:type="paragraph" w:styleId="a6">
    <w:name w:val="Subtitle"/>
    <w:basedOn w:val="a"/>
    <w:link w:val="a7"/>
    <w:qFormat/>
    <w:rsid w:val="005E12E0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5E12E0"/>
    <w:rPr>
      <w:sz w:val="28"/>
      <w:szCs w:val="24"/>
    </w:rPr>
  </w:style>
  <w:style w:type="character" w:styleId="a8">
    <w:name w:val="Emphasis"/>
    <w:basedOn w:val="a0"/>
    <w:qFormat/>
    <w:rsid w:val="005E12E0"/>
    <w:rPr>
      <w:i/>
      <w:iCs/>
    </w:rPr>
  </w:style>
  <w:style w:type="paragraph" w:styleId="a9">
    <w:name w:val="List Paragraph"/>
    <w:basedOn w:val="a"/>
    <w:uiPriority w:val="99"/>
    <w:qFormat/>
    <w:rsid w:val="005E12E0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4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2017-11-20T05:22:00Z</cp:lastPrinted>
  <dcterms:created xsi:type="dcterms:W3CDTF">2017-03-06T06:16:00Z</dcterms:created>
  <dcterms:modified xsi:type="dcterms:W3CDTF">2017-11-20T05:32:00Z</dcterms:modified>
</cp:coreProperties>
</file>